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【温泉直通车】新兴翔顺金水台温泉纯玩3天丨含早餐丨无限次公共温泉行程单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金水台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
                <w:br/>
                早晨睡到自然醒，自行前往餐厅享用早餐（自助早餐参考时间：7：00－10：00），客人可在景区自由活动或享受浸泡温泉，自由活动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金水台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自由活动--返回温馨的家
                <w:br/>
                早晨睡到自然醒，自行前往餐厅享用早餐（自助早餐参考时间：7：00－10：00），客人可在景区自由活动或享受浸泡温泉，中午客人自行办理退房手续（根据酒店规定，退房时间为上午12点前），午餐自理。
                <w:br/>
                下午乘车返回广州，结束愉快行程。
                <w:br/>
                <w:br/>
                （备注：此行程仅供参考，我社保留因天气、交通等不可抗力因素对行程做出调整的权利。）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【2】金水台泉度假酒店（两人一房，如出现单男女，请提前补房差550）；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6..此线路为直通车可能会与其他直通车线路拼车出发，敬请原谅。
                <w:br/>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2025-05-02T21:51:12+08:00</dcterms:created>
  <dcterms:modified xsi:type="dcterms:W3CDTF">2025-05-02T21:51:12+08:00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