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 工业游】湛江3天丨走进盐田 传承非遗丨打卡南极村 灯楼角丨红星农场博物馆丨“菠萝的海”丨平山岗村丨高桥红树林保护区行程单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YX1647316022av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07:00 海珠广场华厦大酒店旁中国银行门口（海珠广场地铁站A/F出口）
                <w:br/>
                跟团游下车点：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★观不一样“菠萝的海”感受那微风抚脸如初恋般的甜蜜
                <w:br/>
                ★踏入广东七大盐场之一海盐之乡--徐闻
                <w:br/>
                ★走进红星农场博物馆  见证农垦发展历史
                <w:br/>
                ★赏国家级自然保护区—“海上森林公园”、“海洋天然湿地乐园”高桥红树林
                <w:br/>
                ★打卡祖国大陆最南端-徐闻角尾乡南极村
                <w:br/>
                ★游“广东文化旅游名村”--廉江平山岗村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广州—湛江—金沙湾—红嘴鸥海上画廊游船（自费）—酒店
                <w:br/>
                早上07:00 在海珠广场华厦大酒店旁中国银行门口（海珠广场地铁站A/F出口）集中，乘车前往湛江市（车程约5.5小时）。
                <w:br/>
                约12:30-13:30餐厅享用午餐（白切鸡宴）。
                <w:br/>
                约14:00-14:30游称为“粤西小上海”的国家4A级沙滩旅游景区【金沙湾海滩度假区】（游览约20分钟）是一个400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
                <w:br/>
                约15:00豪华海上游船【红嘴鸥海上画廊游船】 （费用自费：参考价：188元/人）出海欣赏“最美十里湛江湾”“海上画廊”“南海军舰”等景色，一览湛江全城市美景，带您在畅游欣赏最美湛江湾的美景同时，也可以看到和电影《红海行动》中一样让人激动骄傲的中国军舰雄姿。海面碧蓝如玉、波澜不兴，渔帆点点、巨轮争流，海鸟掠浪飞翔，码头吊机忙转，观广东第一跨海大桥“海湾大桥”，游览盛美的海上风光，观南海军事强大的军事实力，感受大海与城市的融合之美。
                <w:br/>
                约17:00游览后前往湛江特色海鲜地摊街--湛江渔人码头海鲜批发市场。可自由选购各式新鲜（晚餐自理），后入住酒店休息。
                <w:br/>
                交通：旅游空调车
                <w:br/>
                自费项：红嘴鸥海上画廊游船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早餐—徐闻盐田—南极村—红星农场博物馆—“菠萝的海”—入住酒店
                <w:br/>
                约07:00-08:00享用早餐
                <w:br/>
                约08:00-10:00乘车前往广东七大盐场之一海盐之乡徐闻。参观雷州半岛生态海盐十二道古法晒制技艺非遗展厅，了解古法制盐工艺，学习观摩日晒海盐的知识。
                <w:br/>
                约10:30-12:00前往中国大陆最南端——南极村【徐闻渡海作战纪念园】【中国大陆最南端—灯楼角】游览灯楼角。灯楼角三面环海，有一角状沙滩前伸入海，是中国海岸的最南点，与海南岛澄迈县相望。尖尖的沙洲是琼州海峡和北部湾的分水线，北部湾和琼州海峡的海水浩浩荡荡从天际涌来，形成大自然最美的十字浪奇观。灯楼角铭刻着中国人民解放军与老百姓为解放海南岛而建立的功勋。
                <w:br/>
                约12:30-13:30餐厅享用午餐（自理）。
                <w:br/>
                约14::00-15:00前往广东省【红星农场博物馆】：广东省红星农场位于祖国大陆最南端徐闻县红土地内，始建于1952年，前身为华南垦殖局雷高分局徐闻垦殖所三个垦殖场合并而成，2020年12月改制为广东农垦红星农场有限公司。展馆彰显了农垦发展史，以史为鉴激励着我们为实现伟大的“中国梦”而努力奋斗。
                <w:br/>
                约15:30-17:00游览中国独有的著名田园景观菠萝的海。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温馨提示：一年四季都有菠萝成熟，实际以当时农作为准，因菠萝为农作物，不能摘取）。游览后乘车返回湛江市区，晚餐自理：前往赤坎百姓村美食城，是湛江版的“深夜食堂”。里面大排档很多，品种也很多湛江特色烧蚝、各种烧烤、牛杂串、炒粉、海鲜粥等丰俭由人。晚餐自理后入住酒店休息。（夜宵赠送每人一个当地特色小吃，田艾籺）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早餐—平山岗村—高桥红树林—返程广州
                <w:br/>
                约07:30-08:00早餐
                <w:br/>
                约08:30-11:00廉江高桥美丽乡村-【平山岗村】（车程约1.5小时）。【平山岗村】位于高桥镇东北部，属于红色老区，是廉江红橙的原产地、主产区。这里，是湛江乡村振兴的典范之一。2020年，该村参加第二届“广东十大美丽乡村”系列评选，荣获“广东贫困村创建名村”称号。在政府政策扶持下，平山岗村打造成为廉江市党建示范村、新农村建设示范村、金融评级示范村和湛江市先进文明村以及全市精准扶贫工作示范点，整个村以“记住乡愁”为主题，强化文化符号，现建乡愁馆、荷塘月色、饮水思源、忠孝仁义、民宿、桃花溪、青龙湖、古树林、古炮楼等特色景点，利用原为粤桂边区纵队青平区队金花营交通站办事处的市级文物保护单位榕木铺三帝庙打造红色旅游线路，建设历史与现代相融、文化与乡风相长、人与自然和谐共处的美丽乡村。主要景点：青龙桥桃花溪-青龙湖-乡愁文化馆-樟树林-荷塘月色-书山别墅-月影湖-雁栖湖。
                <w:br/>
                约11:30-12:30餐厅享用午餐（自理）泥丁粥是高桥的一大特色美食，把红树林出产的泥虫和大米一起煮成粥，做法简单，却美味无比。优雅舒适的用餐环境加上丰富美味当地佳肴定能令你吃指大动。
                <w:br/>
                约12:30-13:30前往【高桥红树林】高桥镇红树林景区，远离城市的喧嚣、静谧、旷野的一片绿色，让你处于一种舒适自然的原生态环境之中。走近弯延栈桥、穿梭茫茫林海，红树林可谓千姿百态，有的槐梧伟岸，有的婉约秀丽；有的高过人头，有的只及膝盖；有的是板块根状，有的是呈条状果状。红树林还是名副其实的“海上森林公园”、候鸟的天堂、鱼儿的乐园，在观林小道里，可见萌哒哒的招潮蟹在欢快的玩耍。
                <w:br/>
                约13:30集中返程广州集中点散团，结束愉快之旅！
                <w:br/>
                <w:br/>
                                          ✿▬▬▬以上行程具体时间仅供参考，以导游当天安排及交通行车情况为准▬▬▬✿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1.交通：根据实际人数安排相应旅游空调车，保证一人一个正座
                <w:br/>
                2.用餐：含2早餐1正餐1宵夜（早餐为酒店包含餐如客人放弃则不退）
                <w:br/>
                3.住宿：2晚湛江市区酒店（酒店设有三人间，单人入住需补房差）
                <w:br/>
                4.景点：景区第一道大门票（园中园除外）
                <w:br/>
                5.导游：提供专业持证导游服务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四、沙滩注意事项：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9.患有心脏病、羊癫疯、怀孕等不建议参团，65岁以上老人建议有子女陪同。因服务能力所限，无法接待70周岁以上的旅游者报名出游，敬请谅解。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仅限70周岁以下并且行动方便的游客报名。
                <w:br/>
                65-70周岁长者，需由65周岁以下家属陪同参团，均应身体健康并如实陈述身体状况，并应加签免责协议。
                <w:br/>
                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2025-05-05T15:02:14+08:00</dcterms:created>
  <dcterms:modified xsi:type="dcterms:W3CDTF">2025-05-05T15:02:14+08:00</dcterms:modified>
</cp:coreProperties>
</file>

<file path=docProps/custom.xml><?xml version="1.0" encoding="utf-8"?>
<Properties xmlns="http://schemas.openxmlformats.org/officeDocument/2006/custom-properties" xmlns:vt="http://schemas.openxmlformats.org/officeDocument/2006/docPropsVTypes"/>
</file>