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【惠·海滩】畅游下川岛2天丨海口埠丨王府洲沙滩浪漫海岸线丨椰林情侣路丨观音山公园丨新会古典家具城（ZLZZ)行程单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YX1660714933k1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江门下川岛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集合点：（因受交通管制，有可能变更上车地点，具体以导游通知为准）
                <w:br/>
                08：00华厦大酒店旁边中国银行门口（海珠广场地铁站F出口）
                <w:br/>
                下车点统一是：华厦大酒店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侨乡文化的印记镌刻在建筑的一砖一景中，悄然诉说着百年侨乡的悠远过往，带给人一种宁静的力量~ 
                <w:br/>
                ※ 川岛风情——漫步椰林情侣路，欣赏醉人阳光沙滩、夕阳海景、刨沙捉蟹、观海戏水......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出发—新会古典家具城—下川岛—王府洲景区—海口埠广府人出洋纪念地—桂园（午、晚餐自理）
                <w:br/>
                早上于指定时间地点集中出发前往新会。
                <w:br/>
                前往【新会古典家具城】参观游览。位于大泽镇的新会古典家具城，这里不仅可以欣赏红木家具，还可以学到许多关于古代家具的知识，推广中国古典家具文化，全面地展示新会古典家具的文化元素。
                <w:br/>
                自理午餐后前往码头后，【下川岛】，乘坐专线空调车穿梭于岛内，再领略10分钟充满诗情画意的田园风光，抵达国家4A级风景区下川岛【王府洲景区】度假中心；下川岛位于珠江口西侧，面积98平方公里，由主岛和14个小岛屿组成，岛屿属亚热带气候，阳光充足，气候温和，四季如春，感受南中国海第一浪漫休闲岛的魅力！！ 
                <w:br/>
                继而前往【海口埠广府人出洋纪念地】台山海口埠建于清朝咸丰三年（1853年），上世纪中叶，随着台山人出国不断增多，海口埠迎来了鼎盛时期；台山华侨也多经此地出洋，是台山人眼中的出洋第一港口。
                <w:br/>
                2016年，台山海口埠作为广东省古驿道建设示范点正式启动建设，内容主要包括古街道、码头、银信广场和银信博物馆。银信博物馆于2020年7月完成恒展布展工作并对外开放，内容分为“圆梦”之旅、银信递送、家庭最大、情系桑梓、复兴之梦、文明之魂等六大版块。
                <w:br/>
                到达景区，入住下川桂园酒店。自由畅玩【王府洲沙滩浪漫海岸线】，漫步【椰林情侣路】椰林长廊感受独特神韵，【海味街】，沿海游玩观赏【玉女乘龙】；或可自行自费参加 冲浪、降落伞、电单车、香蕉船、风帆、潜水、沙滩车、出海捕鱼等游乐项目……让您的好情在风中尽情飞扬。 自由徒步【醉美东海岸环岛游】（建议租车游玩 30元/人），打卡“大堡礁”，还有【沿海栈道】无敌海景绝对的手机内存“收割机”。路线：牛口公园→牛塘湾→新晋景点“大堡礁”风情米岩景区→沿海栈道→植物公园观景大湾；不用出国就可以领略的大堡礁风情。
                <w:br/>
                晚上自由在王府洲浪漫海岸线【捉沙蟹】的活动（自备工具，或在附近餐厅租用），沙蟹无处不在，经过一番斗智斗勇，您将有不错的收获。
                <w:br/>
                交通：旅游大巴、船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酒店—返程 （早、午餐自理）
                <w:br/>
                早上睡到自然醒。自由寻觅川岛特色早餐。可自行攀99级台阶巨石横卧其顶的【观音山公园】宽大的石壁上有大师关山月先生的题词，在此放眼远可欣赏到下川岛最负盛名的“七星伴月”，另一巨石为音响石，击不同部位，会产生不同的音响果，为何如此神奇，至今仍是不解之迷。
                <w:br/>
                集中时间办理退房（约12:00），退房后自理午餐，坐船返回山咀码头。
                <w:br/>
                完毕后乘旅游空调车返回广州，结束愉快之旅！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2.用餐：全程不含餐；
                <w:br/>
                3.住宿：桂园（两人入住一间房，不设三人房。若出现单男单女，请补房差）；
                <w:br/>
                4.景点：含景点第一道大门票、下川往返船票、码头至景区往返车票；
                <w:br/>
                5.导游：提供专业导游服务；
                <w:br/>
                6.购物点：全程不入购物点。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1、行程外私人所产生的个人费用；
                <w:br/>
                2、因交通延阻、罢工、天气、飞机机器故障、航班取消或更改时间等不可抗力原因所引致的额外费用。
                <w:br/>
                3、个人旅游意外保险（国家旅游局建议游客在团队出发前购买旅游意外保险）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1.如遇到台风,暴雨或河水上涨等不可抗力因素而影响团队运作的,为保障客人生命财产安全,我社将尽早通知客人取消行程,团款全额退回,双方自动终止履行合同,我社不作任何赔偿.
                <w:br/>
                2.如参团人数不足40人，我社将提前一天通知客人更改出发日期、改线路或退团，敬请谅解!
                <w:br/>
                3.建议客人购买旅游意外保险。
                <w:br/>
                4.我社将按实际人数安排合适车型，按报名先后顺序安排巴士座位，上车请对号入座；车牌号、座位号以及陪同联系方式将在出行前一天20：00点前以短信形式通知，敬请留意。如您在出行前一天20：00尚未收到短信，请速来电咨询。
                <w:br/>
                特别约定：
                <w:br/>
                1、客人出团当天需要出示穗康码和接受体温测量，如出现下列情况之一，视为因客人原因退团，按照合同约定处理。旅行社有权拒绝客人上车，客人应自觉配合。
                <w:br/>
                （1）客人不能出示穗康码或穗康码过期无效；
                <w:br/>
                （2）客人出示的穗康码背景颜色为 “红码”高风险状态的；
                <w:br/>
                （3）客人拒绝接受旅行社或相关部门体温测量；或受相关部门要求进行留观处理无法跟随团队行进的；
                <w:br/>
                （4）客人通过药物等其他方式降低体温，隐瞒病情。
                <w:br/>
                2、如客人出团当天出示的穗康码处于有效期内，且穗康码背景颜色为“ 蓝码”或“绿码”低风险状态的，但体温测量超过（含）37.3℃，旅行社有权拒绝客人上车，并视为双方解除合同，客人应自觉配合。
                <w:br/>
                3、客人在车内、室内、人多的地方必须配带口罩，在游览过程中不聚众，与前后游客保持安全的距离。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5、请客人准时到达出团集合地点，过时不候。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两人入住一间房，不设三人房。若出现单男单女，请补房差；
                <w:br/>
                2、 请游客带身份证原件准时前往集中地点（过时不候，敬请体谅）；
                <w:br/>
                3、 请注意保管好自己的财物，如有发生财物丢失旅行社不承担责任；
                <w:br/>
                4、 如遇旅游旺季，各景点、餐厅游客较多，可能会出现拥挤、排队等候等现象，因此给您带来的不便敬请谅解；
                <w:br/>
                5、 本行程为参考旅游行程，旅行社有权根据实际情况对行程游览先后顺序作出合理调整，如遇旅行社不可控制因素
                <w:br/>
                （塌方、塞车、天气、车辆故障等原因）造成行程延误或不能完成景点游览或影响来回程的交通时间，旅行社负责协 助解决或退还未产生的门票款，由此产生的费用游客自理，旅行社不承担由此造成的；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本线路仅限75周岁以下游客报名。
                <w:br/>
                66-75周岁长者，需由65周岁以下家属陪同参团，均应身体健康并如实陈述身体状况，并应加签免责协议。
                <w:br/>
                75周岁以上不便接待，敬请谅解！（以出生年月日为计算基准）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2026-09-07T12:55:00+08:00</dcterms:created>
  <dcterms:modified xsi:type="dcterms:W3CDTF">2026-09-07T12:55:00+08:00</dcterms:modified>
</cp:coreProperties>
</file>

<file path=docProps/custom.xml><?xml version="1.0" encoding="utf-8"?>
<Properties xmlns="http://schemas.openxmlformats.org/officeDocument/2006/custom-properties" xmlns:vt="http://schemas.openxmlformats.org/officeDocument/2006/docPropsVTypes"/>
</file>