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【惠.观光】韶关2天丨广东大峡谷“天下第一门”丨仙门奇侠（ZLZZ）行程单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YB1682583680PL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深度游：广东"仙门奇峡风景区和广东“最美的峡谷”—乳源大峡谷
                <w:br/>
                入住：广东大峡谷木屋别墅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广州—仙门奇峡—入住大峡谷木屋别墅
                <w:br/>
                早上08:00广州市华厦大酒店门口（海珠广场地铁站A/F出口）集中，乘车前往美丽的旅游城市--韶关（车程约 3小时30分）。
                <w:br/>
                自理午餐后前往【广东仙门奇峡景区】含门票（游览约3小时）原名天景山仙人桥，是一个天然的巨型地陷峡谷，三条峡谷汇聚成波光荡漾的玛雅秀水，景区主景仙门是一个长156米，宽56米、高138米的罕见奇观。景区如同仙境般美丽，常年紫气祥云氤绕，处在这天下第一洞天的山、水、草、木全是原生态的，将使你超尘脱俗，有羽化而登仙般的舒爽，这正是“鬼斧神工雕仙境，龙飞凤舞乐洞天”。
                <w:br/>
                情侣峡竹筏漂游（自理98元/人）：被誉为“广东第一竹筏漂游”的情侣峡漂游全长约3公里，往返约90分钟。峡谷两岸悬崖峭壁千姿百态，似神仙出入；百鸟鸣叫犹如情侣对歌；植物种类丰富，有名贵的红豆杉、金丝楠等珍稀植物，是名副其实的“植物大观园”。唐代著名宰相张九龄曾美言：“情侣峡谷赛漓江，仙门通往西京道。”
                <w:br/>
                仙门滑道（自理30元/人）：仙门滑道全长666米，滑梯从凌霄宝殿开始一直滑到仙门门口，沿路奇峰险峻，山水相依，将秀丽河山风光尽收眼底，绝对惊险刺激。滑道不仅有透明防护罩保障安全，还有安全坐垫，手套等防护工具，为每一位游客做好安全防范。
                <w:br/>
                游览后，入住广东大峡谷丽宫果园度假酒店——果园木屋别墅 
                <w:br/>
                广东大峡谷旅游度假区占地面积约1130亩，投资1.5亿元人民币，拥有果园木屋别墅83套，材质绿色健康、轻盈环保，独具匠心的简欧现代化建筑风格，与“雄”、“奇”、“险”、“秀”的峡谷奇景相映成彰。木屋别墅前波光粼粼的上河河畔、烟雾缭绕的峡谷沟壑、气势磅礴的腾龙瀑布，淳朴的农家生活，让您不仅可以享受的悠闲的度假情趣，还可以亲身体验大自然的神奇瑰丽！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入住大峡谷丽宫果园木屋别墅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早餐—乳源大峡谷—返程广州
                <w:br/>
                08:00-09:00早餐
                <w:br/>
                09：00-13:00【大峡谷】含门票，是伴随着喜马拉雅山后期的抬升而形成的，距今已有约1000万年的历史。大峡谷的两侧，是高角度的绝壁峡谷，十分险峻，谷内出露的岩石以致密坚硬的石英岩为主。大峡谷的顶端状似一只大埕，谷面宽约600米，平静的大布河流从东南向西北流过，流到这里突然腾空冲下，气势撼人心魄，从而形成了气势雄伟的埕口瀑布。站在峡谷的旁边可以看到惊险刺激的空中钢丝表演。沿着依山而建的电站石梯而下，到达谷底可观赏到无限的美景，亲临于大自然的山水之中。(时间约3小时左右)
                <w:br/>
                13:00 午餐自理
                <w:br/>
                14:00-17:00  返程广州散团。结束愉快行程！
                <w:br/>
                <w:br/>
                ***行程所列时间仅为参考时间，具体时间以当天路况为准。敬请客人谅解！***
                <w:br/>
                温馨提示：由于节假日路上车辆较多，容易出现塞车情况，因此类不可抗力原因造成延误和无法履行合同，导致变更旅游行程，发生费用增减的，增加部分由游客承担，未发生费用的，旅行社退还游客，旅行社不作任何赔偿。敬请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用餐：含酒店1正1早餐 （套餐包含，不用餐不退款）
                <w:br/>
                住宿：广东大峡谷丽宫果园度假酒店 （酒店不设三人间，单出一人需补房差170元/人 ）  
                <w:br/>
                景点：大门门票（园内园门票费用自理，所有景点均为套餐包含景点，如放弃不参加则无任何景点门票费用可退）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2、个人旅游意外险。（为了您的旅途安全，特别建议宾客自行购买，费用可咨询我公司销售人员）
                <w:br/>
                费用包含中未提及的内容、水费及一切个人开支；
                <w:br/>
                3.因交通延误、取消等意外事件或不可抗力原因导致的额外费用，及个人所产生的费用等。 
                <w:br/>
                4.因旅游者违约、自身过错、自身疾病，导致的人身财产损失而额外支付的费用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2025-11-01T10:23:40+08:00</dcterms:created>
  <dcterms:modified xsi:type="dcterms:W3CDTF">2025-11-01T10:23:40+08:00</dcterms:modified>
</cp:coreProperties>
</file>

<file path=docProps/custom.xml><?xml version="1.0" encoding="utf-8"?>
<Properties xmlns="http://schemas.openxmlformats.org/officeDocument/2006/custom-properties" xmlns:vt="http://schemas.openxmlformats.org/officeDocument/2006/docPropsVTypes"/>
</file>