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【超值】法瑞意12天|罗浮宫|埃菲尔铁塔|枫丹白露花园|勃第品酒|琉森湖|威尼斯|五渔村小火车|广州直飞往返行程单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EU20230519XOZZ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【艺术殿堂】：参观世界四大博物馆之首卢浮宫，透过对艺术珍品咫尺间的欣赏，与艺术大师们来一场跨越时空的心灵对话
                <w:br/>
                【巴黎深度游玩】：戏梦巴黎，细品巴黎的紫醉金迷，旖旎风光
                <w:br/>
                【童话小镇】：《中餐厅》、宫崎骏《哈尔的移动城堡》取景地，迪士尼般童话色彩小镇科尔马
                <w:br/>
                【五渔村】：趣味火车游玩，游彩色悬崖小镇——五渔村
                <w:br/>
                【琉森湖】：游览美丽的琉森湖，品味“水光潋滟晴方好，山色空蒙雨亦奇”的意境
                <w:br/>
                【罗马】：著名的历史文化名城，古罗马帝国的发祥地，永恒之城罗马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广州—巴黎（法国）
                <w:br/>
                参考航班：CZ347   CANCDG   0020-0650（航班仅供参考，具体以实际为准）
                <w:br/>
                <w:br/>
                抵达后，乘车前往巴黎市区观光：外观【埃菲尔铁塔】，塔高达328米，是巴黎最高建筑物。游览雄伟的【协和广场】（约10分钟）。这是当年处决国王路易十六的地方，如今腥风血雨不复存在，其中有三千三百年历史的埃及方尖碑直插云天。
                <w:br/>
                前往参观世界三大博物馆之一的【罗浮宫博物馆】（入内约1.5小时，不含讲解），其收藏的稀世珍宝定能让您眼界大开，可以亲眼目睹世界名画-“蒙娜丽莎”、“维纳斯”雕像及“胜利女神”雕像。
                <w:br/>
                游毕乘车前往酒店入住。
                <w:br/>
                交通：飞机、旅游巴士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酒店早餐后，乘车经过豪华优雅的世界第一街-【香榭里舍大道】直达拿破伦为炫耀自己的军功而兴建的【凯旋门】（约10分钟），内外墙均刻有纪念法国战争的巨型浮雕；以凯旋门为中心的星星大道如彩带铺展。
                <w:br/>
                乘车前往【Fragonard 香水博物馆】,巴黎花宫娜香水博物馆位于巴黎歌剧院附近，置身于一栋拿 破仑三世风格的公馆中，建筑内完全保留了当时的风格，让人们在古典的华丽中尽览 300 年的香水历史。 【奥斯曼大道】（游览不少于 3 小时）,（自由活动）奥斯曼大道从巴黎第八区延伸至第九区，这里汇聚着众多的各色店铺，时常能看到街上行走着挎着各种手袋的东方面孔。您可以在附近百货商场，【老佛爷】等自由购物，享受买买买的乐趣，或者您可以找家咖啡馆，尽情享受慵懒的巴黎时光。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巴黎-80km枫丹白露-250km-法国小镇（法国）
                <w:br/>
                酒店早餐后，【枫丹白露后花园】游玩约30分钟，枫丹白露城堡花园是枫丹白露宫与枫丹白露森林之间的皇家花园。这里一年四季鲜花盛开，有着修剪整齐的树木，优雅漂亮的小桥，一派皇家园林的高贵气息，堪称是法国皇家园林的代表。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法国小镇-勃艮第酒庄-250km-科尔马-45km-法国小镇（法国）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最具德国血统的法国小镇,被誉为欧洲最美丽小镇之一的【科尔马】（游览约1.5小时）。这里宛如童话故事场景的现实写真，以古色古香的运河而闻名于世，运河上不断穿梭着搭载游客的小型汽船，络绎不绝。入住法国小镇。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法国小镇-约150KM-琉森（瑞士）
                <w:br/>
                酒店早餐后，乘车前往瑞士中部名城琉森，游览美丽的【琉森湖】10分钟，品味一下“水光潋滟晴方好，山色空蒙雨亦奇”的意境，穿过被冠以“水塔花桥”美誉的【卡柏尔木桥】10分钟，随后欣赏【狮子纪念碑】（10分钟）琉森湖边天鹅广场自由活动 2 小时。
                <w:br/>
                琉森是瑞士最美丽、最理想的旅游城市，也是最受瑞士人喜爱的瑞士度假地，湖光山色相互映衬，依山傍水，是到瑞士时不可错失的地方。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琉森-约500KM-意大利小镇（意大利）
                <w:br/>
                意大利是旅游大国，至今为止拥有58个世界遗产，其中包括五项自然遗产和53项文化遗产，在世界遗产数量上位居第一。意大利是个可以来很多次并且适合深度旅游的国家，尤其是那些优美宁静的小镇会让你流连忘返。拥有大量的湖畔别墅，也有众多的历史建筑，教堂，精致的商店。街头巷尾人们生活轻松舒适，休闲愉悦。风景优美，环境宜人。每年依然吸引了世界各地的游客前来休闲度假。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意大利小镇-约100km-威尼斯-约360km-意大利小镇（意大利）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意大利小镇-约30km-五渔村-约200km-意大利小镇（意大利）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罗马—广州
                <w:br/>
                参考航班：CZ662   FCOCAN   1300-0650+1（航班仅供参考，具体以实际为准）
                <w:br/>
                酒店早餐后，前往机场乘坐国际航班返回广州。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全程欧洲标准三-四星级酒店，1/2标准双人房；
                <w:br/>
                3.	行程所列餐食，酒店早餐，全程10个正餐，中式团餐五菜一汤，（如遇退餐8欧元/人/餐）；
                <w:br/>
                4.	境外旅游巴士及专业外籍司机；
                <w:br/>
                5.	全程专业中文领队兼导游服务；
                <w:br/>
                6.	基本景点大门票（只含巴黎罗浮宫不含讲解,勃艮第酒庄品酒），其它为外观或免费；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不含签证小费共 2800 元/人（该费用与团款一起收取）；
                <w:br/>
                2.	全程酒店单人间附加费3200元/人（酒店单房差仅指普通单人间如要求安排大床房或标双，单房差另议）；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4、自持免签证护照国家或地区的参团宾客，必须自备具有多次进出中国的签证方可参团；持香港、澳门特区护照参团的宾客，必须同时持有并携带回乡证出入境。入境地移民当局有保留对持免签护照游客拒绝出入境的权利。 
                <w:br/>
                5、购物退税说明：购物退税是欧洲国家的一项政策，但退税法规操作流程复杂，且退税手续需由游客本人亲自办理，我司随团领队可协助游客办理退税手续；在退税过程中由于海关或机场（飞机晚点、银行关门、通关延误等）等原因影响，都可能无法完成办理退税，若因以上等原因未能办理退税的，概与旅行社无关。 
                <w:br/>
                6、依欧盟相关交通安全法律规定，旅游车司机工作不得超过9小时（包括用膳、景点参观的时间），旅游车司机每行驶4小时必须休息45分钟；旅游车在行驶期间，亦有要求乘客必须佩带安全带，敬请理解与配合。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1、出团前或召开出团说明会，详细说明有关事项，确认团队的实际行程，届时请以旅行社电话通知出团说明会的时间，依时出席。开会并不代表已知悉签证结果，签证结果以最终通知为准。
                <w:br/>
                2、因团队活动的特性或遇城市展览会、大型活动等，团队住宿酒店可能会安排在市郊或以外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4、自持免签证护照国家或地区的参团宾客，必须自备具有多次进出中国的有效签证方可参团；持香港、澳门特区护照参团的宾客，必须同时持有并携带回乡证出入境。是否符合免签条件由宾客自行根据该国使领馆提供的信息予以确认，并按照相关指引自行负责出入境手续的办理。入境地移民当局有保留对持免签护照游客拒绝出入境的权利。
                <w:br/>
                5、购物退税说明：购物退税是欧洲国家的一项政策，但退税法规操作流程复杂，任何一项步骤发生问题都会导致退税失败。且退税手续需由游客本人亲自办理，我司随团领队只可协助游客办理退税手续。能否退税成功并不取决于领队或旅行社甚至商店，因此旅行社对退税失败导致的损失不承担任何赔偿。另外，在退税过程中由于海关或机场（飞机晚点、银行关门、通关延误等）等原因影响，都可能无法完成办理退税，若因以上等原因未能办理退税的，一概与旅行社无关。
                <w:br/>
                6、依欧盟相关交通安全法律规定，旅游车司机工作不得超过9小时（包括用膳、景点参观的时间），旅游车司机每行驶4小时必须休息45分钟；旅游车在行驶期间，亦有要求乘客必须佩戴安全带，敬请理解与配合。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br/>
                <w:br/>
                健康及安全提示：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旅行社不建议70岁以上长者单独参加常规散客团，如长者坚持参团，须提供近期三甲医院出具的体检报告及购买相应旅游意外保险方接受报名。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参考签证须知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2025-07-17T11:25:51+08:00</dcterms:created>
  <dcterms:modified xsi:type="dcterms:W3CDTF">2025-07-17T11:25:51+08:00</dcterms:modified>
</cp:coreProperties>
</file>

<file path=docProps/custom.xml><?xml version="1.0" encoding="utf-8"?>
<Properties xmlns="http://schemas.openxmlformats.org/officeDocument/2006/custom-properties" xmlns:vt="http://schemas.openxmlformats.org/officeDocument/2006/docPropsVTypes"/>
</file>