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【理想九寨】四川成都纯玩双动5天| 黄龙| 九寨沟| 都江堰或熊猫乐园或二选一| 松潘古城| 藏家家访 （ 2+1豪华大巴车、全程四钻豪华酒店）行程单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YH-20230526001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
                <w:br/>
                ◎黄龙：中国5A级景区，世界自然遗产-被誉为“人间瑶池”
                <w:br/>
                ◎九寨沟：国家5A级景区，世界自然遗产-被誉为“人间天堂”
                <w:br/>
                ◎松潘古城：古城素有“高原古城”之称，是国家级文物保护单位
                <w:br/>
                ◎ 自由选择：都江堰or熊猫乐园二选一
                <w:br/>
                ▲匠心安排
                <w:br/>
                ※全程安排网评4钻豪华酒店，享舒适睡眠
                <w:br/>
                ※豪华座椅，2+1大巴车，USB充电口，可坐可躺
                <w:br/>
                ▲ 地道美食
                <w:br/>
                ➤特色美食-《熊猫小吃特色餐OR羌山特色餐 (2选1)》《高原虫草花土鸡汤锅》《藏家欢乐火锅》
                <w:br/>
                ▲豪华赠送 
                <w:br/>
                ◎ 藏族风情：走进臧家家访，跟着藏族阿哥阿妹一起互动(价值180/人)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广州-成都（动车约9小时车程）
                <w:br/>
                广州南站集合，乘坐动车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参考动车车次时间（06：00-23：55）如有特殊要求，请报名前咨询前台工作人员并书面说明，如无特殊要求，我社按当天出票情况安排；
                <w:br/>
                【温馨提示】：
                <w:br/>
                1. 今日无餐饮安排，大家可自行品尝成都风味小吃，在自由出行时，请您保管好个人财物。
                <w:br/>
                2. 报名时请留下你在旅行期间使用的手机号码并保持畅通，方便接站师傅与你联系并在出口第一时间接到你。
                <w:br/>
                3. 初到成都，不适应气候的客人注意休息，避免剧烈运动
                <w:br/>
                4. 成都昼夜温差较大，注意增添衣物
                <w:br/>
                交通：动车，汽车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成都-都江堰景区/熊猫乐园/二选一-松潘-九寨沟▲（车程约6.5小时）
                <w:br/>
                早餐后统一集合出发（旅游旺季、节假日期间发车时间有可能会提前，具体以提前1天通知为准）游览【熊猫乐园或都江堰二选一）（2h），不含熊猫乐园往返观光车30元/人或都江堰观光车30元/人 】，熊猫乐园是国内唯一以大熊 猫疾病防控、野外救护为主的科研机构，园区内竹林婆娑，绿树成荫，翠竹葱茏，鸟语花香，空气清新，加上成片的草坪和蜿蜒步道，步入其中顿觉神清气爽。或拜水都江堰，是一次学习。小学时学过都江堰的课文还记得“深淘滩 低作堰 道法自然”。福泽千秋的伟大水利工程如泱泱中华文化的一滴水，汇集到一起成为世界无坝引水的水利文化鼻祖。 
                <w:br/>
                中餐后，游览 【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享用晚餐，后休息入住。
                <w:br/>
                <w:br/>
                备注：熊猫乐园或都江堰 二选一，请报名的时候选择好景区；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景点：熊猫乐园或都江堰或三星堆-松潘古城-九寨沟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或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早餐后乘车出发前往黄龙风景区（游览时间约3.5小时，索道费用不含，上行80/人、下行40元/人、保险10元/人、耳麦30元/人、景区观光车单边20元/人） 客人可根据自身情况选择游览方式：1.徒步游览线路&gt;&gt;&gt;适合体力强悍的人选,迎宾池--飞瀑流辉--洗身洞--金沙铺地--盆景池--石塔镇海--黄龙寺--黄龙洞--五彩池（单程4200米）2.半程索道游览线路&gt;&gt;&gt;一种快捷而便利的游览方式,乘车前往索道站--索道站--五彩池--黄龙寺--石塔镇海--盆景池--金沙铺地--洗身洞--飞瀑流辉--迎宾池--景区大门；推荐第二种方式游览较为轻松；午餐川主寺品尝风味特色餐—牦牛药膳煲， 午餐后乘车返回成都，抵达后酒店办理入住休息。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
                <w:br/>
                自费项：黄龙上行索道80/人、保险10元/人、耳麦30元/人、景区观光车单边20元/人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成都-广州（动车车程约9小时）
                <w:br/>
                酒店早餐后， 根据车次时间安排送团，结束愉快的四川之旅；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车次返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往返程动车二等座， 参考车次时间（06：00-23：55）如有特殊要求，请报名前咨询前台工作人员并书面说明，如无特殊要求，我社按当天团队动车票统一安排，不另通知，以我司安排车次时间为准，不可更改。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5、导游：当地普通话导游服务，费用已含导游服务费，不派全陪。(第一天接机和第六天送机为工作人员，不安排导游)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2025-07-17T04:59:54+08:00</dcterms:created>
  <dcterms:modified xsi:type="dcterms:W3CDTF">2025-07-17T04:59:54+08:00</dcterms:modified>
</cp:coreProperties>
</file>

<file path=docProps/custom.xml><?xml version="1.0" encoding="utf-8"?>
<Properties xmlns="http://schemas.openxmlformats.org/officeDocument/2006/custom-properties" xmlns:vt="http://schemas.openxmlformats.org/officeDocument/2006/docPropsVTypes"/>
</file>