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【温泉直通车】林丰温泉度假酒店3天游丨无限次公共温泉行程单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18:00享用酒店晚餐（酒店视情况安排围餐或者自助晚）
                <w:br/>
                注：8人以上安排3小时KTV（数量有限先到先得）10人以上安排自动麻将任打（每天2个名额）
                <w:br/>
                10-17人，ktv/麻将二选一安排，请备注，ktv需要提前咨询！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林丰温泉度假酒店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14:30 集合，后统一集中乘车返回广州温馨的家，结束旅程！【时间提供参考，实际按当天通知为准】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3、用餐：2天游含2正1早，3天游含4正1早（费用包含的用餐均为酒店配套，不用均无费用退，行程用餐自理期间导游推荐当地或附近用餐，费用自理，客人可自由参与)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2026-02-12T16:12:50+08:00</dcterms:created>
  <dcterms:modified xsi:type="dcterms:W3CDTF">2026-02-12T16:12:50+08:00</dcterms:modified>
</cp:coreProperties>
</file>

<file path=docProps/custom.xml><?xml version="1.0" encoding="utf-8"?>
<Properties xmlns="http://schemas.openxmlformats.org/officeDocument/2006/custom-properties" xmlns:vt="http://schemas.openxmlformats.org/officeDocument/2006/docPropsVTypes"/>
</file>