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【沙滩直通车】双月湾日出盐晶银沙酒店纯玩2天丨往返交通丨1晚住宿丨早餐丨礁石酒吧门票行程单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广州-双月湾日出盐晶银沙酒店
                <w:br/>
                早上于指定时间在前往【双月湾日出盐晶银沙酒店】，到达酒店后拿房，自由活动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双月湾日出盐晶银沙酒店-广州
                <w:br/>
                第二天酒店用餐后自由活动，午餐自理后，指定地点集中乘车返广州！（具体时间以导游通知为准）结束愉快旅程！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【2】双月湾日出盐晶银沙酒店-正海景房（两人一房，如出现单男女，请提前补房差）；
                <w:br/>
                【3】含第二天早餐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2026-04-02T11:02:47+08:00</dcterms:created>
  <dcterms:modified xsi:type="dcterms:W3CDTF">2026-04-02T11:02:47+08:00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