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【河源五星美食】畅游茶山公园 享豪华海鲜自助餐  江景客房豪华浴缸泡浴  亚洲第一高音乐喷泉2天行程单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YB15966820884a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☆入住五星标准江景客房、45平方均配备豪华浴缸泡浴+淋浴房
                <w:br/>
                ☆任食海鲜自助晚餐、河源有机农家宴、酒店自助早餐
                <w:br/>
                ☆畅游河源茶山公园、尽情享受大自然草木芬芳
                <w:br/>
                ☆赏亚洲第一高音乐喷泉、169米水柱直冲云霄，气势雄伟，蔚然壮观
                <w:br/>
                ☆赠送6项游玩项目：卡丁车、观赏动物、龙湖游船、手摇船、蹦床、欢乐喷球车
                <w:br/>
                惊喜赠送：
                <w:br/>
                ☆8人以上同时报名安排麻将任玩（不限名额）
                <w:br/>
                ☆15人以上同时报名赠送1间豪华KTV（1个名额）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广州——河源茶山公园——酒店
                <w:br/>
                接送点：
                <w:br/>
                08:30杨箕地铁站D出口
                <w:br/>
                09:10番禺广场地铁C出口（基盛万科肯德基）
                <w:br/>
                <w:br/>
                08:30-09:10指定时间地点集合，乘车前往河源市（车程约2.5小时）
                <w:br/>
                12:00午餐（自理）
                <w:br/>
                13:00前往【河源茶山公园】公园位于新丰江畔，市政府机关大院右侧。是集游览与娱乐一体、多功能多景观综合型公园。茶山公园以电视发射塔为中心，分成东西两部分。东部为山林式野趣园，西部是游憩性广场。公园辟有广场区、老人休闲区、儿童活动区、山林区，有景点十多处：大型喷泉广场、九级菱形迭泉、蘑菇亭、罗马柱廊……每当华灯初上，这里游人如织，欢歌笑语，呈现出一派欢乐祥和的景致，游人既可席地而坐尽情享受大自然草木芬芳，又可居高临下一饱亚洲第一高喷泉壮景之眼福，令人心旷神怡，乐而忘返。
                <w:br/>
                14:30前往酒店办理入住，晚上享用自助晚餐。
                <w:br/>
                自助晚餐时间：18:00-20:00
                <w:br/>
                手动麻将使用时间：15:00-02:00
                <w:br/>
                豪华KTV使用时间：20：00—00:00（可容纳约20人）
                <w:br/>
                酒店介绍：
                <w:br/>
                酒店占地面积约2万平方米，于2018年按照精品五星级标准设计重新装修，酒店拥有江景客房250多间、24小时大型水疗会、豪华KTV、西餐厅、中餐厅、全新落成1000平方多功能宴会厅等现代化设施一应俱全。酒店还配备水疗休闲会所，桑拿、沐足、美容美体、棋牌、台球、乒乓球等康乐设施一应俱全，且 24小时营业，同时提供自助餐及过夜小憩服务。
                <w:br/>
                酒店特点：
                <w:br/>
                1、全部客房45平方均配备豪华浴缸泡浴+淋浴房。
                <w:br/>
                2、全部房间均为江景房，WiFi全覆盖。
                <w:br/>
                3、酒店沿江边步行10分钟到达亚洲喷泉风景区。
                <w:br/>
                4、酒店门口大型超市、宵夜一条街。酒店对面酒吧一条街。
                <w:br/>
                晚餐后可自行前往欣赏【亚洲第一高喷泉】(步行约10分钟，8点开始，观看时间30分钟)
                <w:br/>
                喷泉集声、光、水、色于一体，由主喷和副喷两 部分组成。主喷169米的水柱直冲云霄，气势雄伟，蔚然壮观。
                <w:br/>
                交通：空调旅游车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河源假日酒店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酒店——博罗高标生态园——古石龙景区——广州
                <w:br/>
                08:00享用早餐。
                <w:br/>
                08:30前往【博罗高标生态园】（车程约1小时），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
                <w:br/>
                【健康厨房生活馆】（期间需配合听课，时长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12:00前往【古石龙景区】享用午餐，古石龙休闲度假农场总占地面积500多亩，农场水果蔬菜以及家禽坚持生态有机种养，农场有机动游戏、水上娱乐、农耕文化、亲子研学、户外拓展为一体的绿色无染农业休闲观光旅游度假区，农家内配设施有农家乐餐厅、水果采摘园、有机蔬菜园、生态养殖场、锤钓鱼塘、休闲骑马场、卡丁车赛场、水上游船、大型水上乐园、机动游戏、儿童游乐园、野炊、烧烤、绿道自行车骑行、乡村KTV、客房等
                <w:br/>
                15:30下午结束愉快行程，返回温馨的家！
                <w:br/>
                交通：空调旅游车
                <w:br/>
              </w:t>
            </w:r>
          </w:p>
        </w:tc>
        <w:tc>
          <w:tcPr/>
          <w:p>
            <w:pPr>
              <w:pStyle w:val="indent"/>
            </w:pPr>
            <w:r>
              <w:rPr>
                <w:rFonts w:ascii="宋体" w:hAnsi="宋体" w:eastAsia="宋体" w:cs="宋体"/>
                <w:color w:val="000000"/>
                <w:sz w:val="20"/>
                <w:szCs w:val="20"/>
              </w:rPr>
              <w:t xml:space="preserve">早餐：自助早餐     午餐：有机农家宴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2.住宿：河源假日酒店
                <w:br/>
                3.景点：行程所示第一道大门票
                <w:br/>
                4.用餐：含二正一早（自助早餐、自助晚餐、有机农家宴）
                <w:br/>
                5.导游：含全程优秀导游服务；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w:t>
            </w:r>
          </w:p>
        </w:tc>
        <w:tc>
          <w:tcPr/>
          <w:p>
            <w:pPr>
              <w:pStyle w:val="indent"/>
            </w:pPr>
            <w:r>
              <w:rPr>
                <w:rFonts w:ascii="宋体" w:hAnsi="宋体" w:eastAsia="宋体" w:cs="宋体"/>
                <w:color w:val="000000"/>
                <w:sz w:val="20"/>
                <w:szCs w:val="20"/>
              </w:rPr>
              <w:t xml:space="preserve">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备注说明：
                <w:br/>
                1：酒店无加床/三人房/不拼房，单人需补房差/不占床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2026-05-17T19:30:45+08:00</dcterms:created>
  <dcterms:modified xsi:type="dcterms:W3CDTF">2026-05-17T19:30:45+08:00</dcterms:modified>
</cp:coreProperties>
</file>

<file path=docProps/custom.xml><?xml version="1.0" encoding="utf-8"?>
<Properties xmlns="http://schemas.openxmlformats.org/officeDocument/2006/custom-properties" xmlns:vt="http://schemas.openxmlformats.org/officeDocument/2006/docPropsVTypes"/>
</file>