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【春节】东欧六国德奥捷斯匈+多瑙河三小镇10天｜布拉格城堡｜走近美泉宫｜邂逅渔人堡｜特色餐｜行程单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EU2023082501CG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德国-波兰-捷克-斯洛伐克-奥地利-匈牙利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【东欧六国】畅游德国、捷克、奥地利、匈牙利、斯洛伐克、波兰，一次尽览东欧风光；
                <w:br/>
                【六国首都】走进柏林、布拉格、维也纳、布拉迪斯拉发、布达佩斯、华沙，探访6国心脏城市；
                <w:br/>
                【风情小镇】深度探访风格迥异的多瑙河三小镇：圣安德烈（山丹丹）、维谢格拉德和埃斯泰尔戈姆，感受遗世独立的美好；被誉为欧洲最美丽城市之一的德累斯顿、充满中世纪波西米亚气息的小镇-克鲁姆洛夫；
                <w:br/>
                【百塔之城】亲临布拉格城堡，揭开世界吉尼斯纪录最大古城堡神秘面纱，细看千年繁华；
                <w:br/>
                【邂逅渔人堡】在塔尖寻找匈牙利的浪漫，一览多瑙河的妩媚多姿，鸟瞰布达佩斯全城风光；
                <w:br/>
                【美泉宫花后园】可媲美凡尔塞宫的皇家园林，绿野仙踪，美轮美奂，充满无尽的人文和自然的魅力；
                <w:br/>
                【餐食升级】特别安排品尝两个特色餐：捷克风味餐、匈牙利"国菜"牛肉汤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北京（转机）
                <w:br/>
                参考航班：CA1340  CAN/PEK  1640-1945（转机）（航班仅供参考，具体以实际为准）
                <w:br/>
                请游客在指定时间在广州白云国际机场集中，由领队带领搭乘国际航班，飞往波兰首都-华沙，开启探秘东欧之旅。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华沙-约200km-波兰小镇（波兰）
                <w:br/>
                参考航班：CA737  PEK/WAW  0230-0620 （航班仅供参考，具体以实际为准）
                <w:br/>
                <w:br/>
                抵达后，【华沙】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著名的地标之一，是为了纪念波兰伟大的天文学家哥白尼而建。外观【维拉努夫宫】建于十七世纪，曾为国王约翰三世索别斯基宫殿，依照法国巴洛克式建筑，被称“波兰的凡尔赛宫”。
                <w:br/>
                华沙拥有大小公园65处，条条大街绿荫葱葱，绿草坪和小花坛星罗棋布，整个城市掩映在绿荫花海之中，故有“世界绿华沙都”之美称。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波兰小镇-约370km-柏林（德国）
                <w:br/>
                早餐后，乘车前往德国首都-【柏林】，也是德国的政治、文化、交通及经济中心。在这里，我们可以感受欧洲都市的繁华喧嚣，重温欧洲大事件的辉煌历史。
                <w:br/>
                市区游览（共约45分钟）：【勃兰登堡门】是柏林的标志，以北的绿地上耸立着一座宏伟的深灰色大厦是有名的【国会大厦】（外观）。观看前德意志民主共和国围绕西柏林建造的界墙【柏林墙遗址】。全欧洲最繁忙的【波茨坦广场】。前往参观柏林现存市内最大的【夏洛腾堡宫御花园】（约30分钟）。
                <w:br/>
                柏林(Berlin)位于德国的东北部，是德国的首都，也是德国最大的城市。柏林是德国十六个联邦州之一，因此也称为柏林州，同汉堡、不来梅三个城市同为德国的城市州。这座曾经因战争而千疮百孔的城市，正在焕发着它新的魅力。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柏林-约200km-德累斯顿-约149km-布拉格（捷克）
                <w:br/>
                早餐后，乘车前往文化音乐之都－【德累斯顿】。被誉为欧洲最美丽的城市之一的德累斯顿，曾是萨克森王国的都城，数百年的繁荣史遗留下灿烂的文化艺术和众多精美的巴洛克建筑，被称为“易北河上的佛罗伦萨”。
                <w:br/>
                德累斯顿有一幅101米长的瓷器壁画——【王侯出征图】（外观约15分钟），追述韦廷王朝的历代君主。国王以骑马列队的形态，生动地展现于画中。【圣母大教堂】（外观约10分钟）是这座座古老城市的标志性建筑。意大利文艺复兴时期建筑风格的歌剧院【德累斯顿歌剧院】（外观约15分钟）。被誉为“ 欧洲的阳台”【布吕尔平台】从西边的城堡广场走入平台，二层可以欣赏易北河岸的景色，也可以眺望整个德累斯顿的景色，包括宫廷教堂、不远处的森帕歌剧院，也是拍照的绝佳地点。如果天气晴朗，可以在这里喝杯咖啡，小坐休息放松一下。
                <w:br/>
                交通：巴士
                <w:br/>
              </w:t>
            </w:r>
          </w:p>
        </w:tc>
        <w:tc>
          <w:tcPr/>
          <w:p>
            <w:pPr>
              <w:pStyle w:val="indent"/>
            </w:pPr>
            <w:r>
              <w:rPr>
                <w:rFonts w:ascii="宋体" w:hAnsi="宋体" w:eastAsia="宋体" w:cs="宋体"/>
                <w:color w:val="000000"/>
                <w:sz w:val="20"/>
                <w:szCs w:val="20"/>
              </w:rPr>
              <w:t xml:space="preserve">早餐：√     午餐：匈牙利牛肉汤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布拉格-约172km-克鲁姆洛夫-约70km-奥地利小镇（奥地利）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奥地利小镇-约184km-维也纳-约123km-匈牙利小镇（匈牙利）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午餐：捷克风味餐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匈牙利小镇-约80km-布拉迪斯拉发-约200km-布达佩斯（匈牙利）
                <w:br/>
                早餐后，乘车前往斯洛伐克首都-【布拉迪斯拉发】（市区观光约30分钟），它是个文化素养很好的国际都市，约有180座优雅的古堡和其遗迹。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乘车前往匈牙利首都-【布达佩斯】，有“东欧巴黎”和“多瑙河明珠”的美誉，是一个充满魅力的旅游城市，最重要的名胜都位于多瑙河畔，因而多瑙河沿岸、布达城堡区和安德拉什大街被列为世界文化遗产。
                <w:br/>
                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布达佩斯-约50KM-多瑙河三小镇-约50KM-布达佩斯（匈牙利）
                <w:br/>
                早餐后，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随后乘车前往【埃斯泰尔戈姆】是匈牙利北部的小城，距离布达佩斯约五十公里，是匈牙利宗教的发源地。10世纪至13世纪中，埃斯泰尔戈姆曾是匈牙利的首都。外观恢宏壮观的【圣母飞天大教堂】。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北京（转机）
                <w:br/>
                参考航班：CA720  BUDPEK  1120-0405+1（航班仅供参考，具体以实际为准）
                <w:br/>
                酒店早餐后，前往机场乘坐国际航班返回广州。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广州
                <w:br/>
                参考航班：CA1351  PEKCAN  0800-1125（航班仅供参考，具体以实际为准）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8次中式团餐六菜一汤+升级两个特色餐：捷克风味餐、匈牙利"国菜"牛肉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7.基本景点大门票（只含布拉格城堡、渔人堡），其它为外观或免费；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1.司机导游服务费1000元/人（出团前与团费交齐）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柏林柏林之星免税店</w:t>
            </w:r>
          </w:p>
        </w:tc>
        <w:tc>
          <w:tcPr/>
          <w:p>
            <w:pPr>
              <w:pStyle w:val="indent"/>
            </w:pPr>
            <w:r>
              <w:rPr>
                <w:rFonts w:ascii="宋体" w:hAnsi="宋体" w:eastAsia="宋体" w:cs="宋体"/>
                <w:color w:val="000000"/>
                <w:sz w:val="20"/>
                <w:szCs w:val="20"/>
              </w:rPr>
              <w:t xml:space="preserve">化妆品、手表、箱包等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岁以下（不含6岁）不占床按成人价格减少2800元/人，此价格提供机位、车位、餐位及景点门票，不提供住宿床位，占床按成人价格收费，6岁起必须占床；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2025-04-29T15:16:44+08:00</dcterms:created>
  <dcterms:modified xsi:type="dcterms:W3CDTF">2025-04-29T15:16:44+08:00</dcterms:modified>
</cp:coreProperties>
</file>

<file path=docProps/custom.xml><?xml version="1.0" encoding="utf-8"?>
<Properties xmlns="http://schemas.openxmlformats.org/officeDocument/2006/custom-properties" xmlns:vt="http://schemas.openxmlformats.org/officeDocument/2006/docPropsVTypes"/>
</file>