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澳门美食纯玩一天|大三巴|渔人码头|维景酒店自助午餐或米其林围餐|圣方济各教堂|银河水钻表演或永利发财树表演|澳门巴黎人外观|每人赠送安德鲁葡挞一个行程单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QS-ZJS1674976137Z6BACC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第一集合点6：50分在海珠广场华厦大酒店门口
                <w:br/>
                第二集合点7：10分在天河区冼村18线地铁站G出口
                <w:br/>
                第三集合点7：40分在番禺广场地铁E入口前面一点基盛万科大厦A栋门口
                <w:br/>
                下车点：第一站番禺罗家牌坊，第二站黄埔大道暨南大学南门，第三站海珠广场华厦大酒店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大三巴-渔人码头-维景酒店自助午餐-路环渔村- 圣方济各教堂-安德鲁蛋挞总店-银河水钻或永利发财树表演-澳门巴黎人外观-澳门威尼斯人度假城</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广州-澳门-广州
                <w:br/>
                经过珠海口岸抵达东方蒙地卡罗——澳门（受签注影响，领队不入澳，过关后澳门导游接团）。经过四百多年欧洲文明的洗礼，东西文化的融合共存使澳门成为一个风貌独特的城市。
                <w:br/>
                <w:br/>
                抵达【大三巴】 (停留时间约 30分钟)                                                                                                                               
                <w:br/>
                游览具有标志性地标建筑的圣保罗教堂遗迹，列入世界遗产的中西合璧的石壁在全世界的是独一无二的天主教教堂【大三巴牌坊】。
                <w:br/>
                <w:br/>
                抵达【渔人码头】   ( 停留时间约 30 分钟 ) 
                <w:br/>
                澳门首个主题公园【澳门渔人码头】概念源自欧美，代表的是一种欧陆怀旧式的休闲，将不同的元素综合于一体，像一座小城市，更是一个综合性 的逍遥宫。
                <w:br/>
                <w:br/>
                享用午餐 -澳门维景酒店或金龙酒店自助餐  (约 45 分钟)
                <w:br/>
                享用澳門酒店自助午餐。
                <w:br/>
                <w:br/>
                抵达【路环渔村】
                <w:br/>
                为历史悠久港口，村落文化亦由古形成，该村向北延至旧渡轮码头，向南则延伸至谭公庙。渔村现还保留很多代表性的建筑，包括路环码头、三圣宫、恩尼斯总统前地、路环圣方济各圣堂、马忌士前地、路环图书馆、观音古庙、天后古庙、谭公庙等，盛载丰厚的澳门历史和文化。
                <w:br/>
                <w:br/>
                【圣方济各教堂】位于路环岛外观是一个巴罗克式风格的教堂。
                <w:br/>
                <w:br/>
                打卡澳门著名【安德鲁葡挞】，贈送每人一份蛋撻，澳门葡挞鼻祖的老店，品尝飞声国内外最正宗的葡挞。
                <w:br/>
                <w:br/>
                抵达澳门银河度假村【银河运财银钻】钻石表演或永利发财树 (停留时间约30分钟)
                <w:br/>
                银河大堂是著名的“运财钻石”表演，一座高达 3 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【澳门巴黎人途经外观或车观】
                <w:br/>
                巴黎铁塔依照埃菲尔铁塔 1/2 比例建造，并设有超过 6,600 只绚丽闪亮的景光灯，为您呈现浪漫璀璨的光影艺术, 闪耀澳门夜空！
                <w:br/>
                <w:br/>
                抵达【威尼斯人度假城】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w:br/>
                结束愉快的行程结束一天愉快的行程，乘车返回广州。
                <w:br/>
                -- 以上行程时间如不可抗力因素，在不影响行程和时间的前提下，导游会浏览顺序和时间会有所调整，敬请谅解！--
                <w:br/>
                交通：汽车
                <w:br/>
                到达城市：中国澳门特别行政区
              </w:t>
            </w:r>
          </w:p>
        </w:tc>
        <w:tc>
          <w:tcPr/>
          <w:p>
            <w:pPr>
              <w:pStyle w:val="indent"/>
            </w:pPr>
            <w:r>
              <w:rPr>
                <w:rFonts w:ascii="宋体" w:hAnsi="宋体" w:eastAsia="宋体" w:cs="宋体"/>
                <w:color w:val="000000"/>
                <w:sz w:val="20"/>
                <w:szCs w:val="20"/>
              </w:rPr>
              <w:t xml:space="preserve">早餐：X     午餐：维景酒店或金龙酒店自助午餐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用餐：1正餐
                <w:br/>
                酒店：无
                <w:br/>
                导游：澳门持证中文导游跟团讲解服务，全程导游小费
                <w:br/>
                交通：全程空调旅游大巴车，一人一正座
                <w:br/>
                包含旅行社责任险，不含个人意外险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本线路为散客拼团，客人可能来自不同地域‘参加不同线路、且中途可能会更换导游，但不影响正常浏览顺序。
                <w:br/>
                3.   因游客自身原因（如疾病、怀孕、携带违禁品、证件有误、护照抽查等等）造成的行程延误，需自理费用追赶团队。
                <w:br/>
                4. 三岁以下 128 元/人，3 岁以上大小同价，18 岁以下未成年人、65 岁以上长者、必须有成年人家属或监护人陪同参加，否则不予接待，敬请谅解！
                <w:br/>
                5.澳门娱乐场禁业穿拖鞋短裤、衣冠不整及未满21周岁者进去。
                <w:br/>
                6.本线路为出境游，敬请所有参团游客自备手机并开通国际漫游功能。
                <w:br/>
                7.自由活动期间请注意个人的人身及财产安全，遵守澳门的交通规则先看右再看左，遵守信号灯走人行道。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4.行程内经过的景区、餐厅、商场、集市、中途休息站等商店不属于旅游定点购物店，若客人在此类商店所购买商品与组团社无关。如客人在此类商店所购买的商品出现任何问题，组团社不承担任何责任。
                <w:br/>
                5.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7.参加高空活动项目或乘坐缆车或参加其它高空项目（如山上半空的玻璃栈道）：请听从现场工作人员指挥。若患有心脏病、肺病、哮喘病、高血压、恐高症者不适宜参加。
                <w:br/>
                8.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请自备有效签证，不能过关后果自负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2025-12-16T04:53:24+08:00</dcterms:created>
  <dcterms:modified xsi:type="dcterms:W3CDTF">2025-12-16T04:53:24+08:00</dcterms:modified>
</cp:coreProperties>
</file>

<file path=docProps/custom.xml><?xml version="1.0" encoding="utf-8"?>
<Properties xmlns="http://schemas.openxmlformats.org/officeDocument/2006/custom-properties" xmlns:vt="http://schemas.openxmlformats.org/officeDocument/2006/docPropsVTypes"/>
</file>