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南航正点航班】泰国曼谷、芭堤雅纯玩6天5晚|广州直飞|暹罗古城|船游水门寺大佛|大皇宫玉佛寺|杜拉拉水上市场|悬崖鸟巢下午茶|格兰岛出海|东方公主号海天盛宴|iconsiam赏湄南河景|升级一晚国际五星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参考航班A：（逢周一）
                <w:br/>
                第一天：广州曼谷 CZ3081 CANBKK 1240 -1430
                <w:br/>
                第六天：曼谷广州 CZ364  BKKCAN 1900- 2255
                <w:br/>
                参考航班B：（逢周三）
                <w:br/>
                第一天：广州曼谷 CZ357  CANBKK 0835 -1030
                <w:br/>
                第六天：曼谷广州 CZ3082 BKKCAN 1555- 1925
                <w:br/>
                参考航班C：（逢周四、周五）
                <w:br/>
                第一天：广州曼谷 CZ363 CANBKK 1555- 1755
                <w:br/>
                第六天：曼谷广州 CZ358 BKKCAN 1130 -1535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专业的中国籍领队、中文导游贴心服务，让您玩得舒心、开心、放心；
                <w:br/>
                【美食畅享】 海鲜特色餐、彩虹大厦76层国际自助餐、海天盛宴自助餐、咖喱螃蟹特色餐；
                <w:br/>
                【酒店安排】 曼谷入住市区网评五钻酒店、芭提雅海边网评五钻酒店、曼谷升级一晚国际五星度假酒店；
                <w:br/>
                【优选景点】 船游水门寺大佛、摩天轮夜市、大皇宫玉佛寺、杜拉拉水上市场、悬崖鸟巢美人鱼下午茶，格兰岛出海；
                <w:br/>
                【特别安排】①奔跑吧！【暹罗古城】 打卡跑男明星同款泰国旅游地 ；② 踏进世界顶级知名学府-曼谷易三仓大学，感受浓郁的学术氛围！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摩天轮夜市   参考航班：CZ363  15：55- 17：55或CZ3081  12：40/14：30或CZ357  08：35- 10：30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此日晚餐自理。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 S Rachada Leisure Hotel或 S Ram Leisure Hotel或Lasantel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船游水门寺大佛-大皇宫玉佛寺-暹罗古城-杜拉拉水上市场
                <w:br/>
                酒店享用早餐，前往参观--
                <w:br/>
                船游【水门寺大佛】（游览时间约30分钟）水门寺金色大佛是曼谷新地标，于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大皇宫玉佛寺】（游览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奔跑吧！【暹罗古城】 (游览时间约120分钟) 打卡跑男明星同款泰国旅游地。“千年暹罗，古城一日”，又叫古城七十二府。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晚餐：泰式特色餐   </w:t>
            </w:r>
          </w:p>
        </w:tc>
        <w:tc>
          <w:tcPr/>
          <w:p>
            <w:pPr>
              <w:pStyle w:val="indent"/>
            </w:pPr>
            <w:r>
              <w:rPr>
                <w:rFonts w:ascii="宋体" w:hAnsi="宋体" w:eastAsia="宋体" w:cs="宋体"/>
                <w:color w:val="000000"/>
                <w:sz w:val="20"/>
                <w:szCs w:val="20"/>
              </w:rPr>
              <w:t xml:space="preserve">芭提雅Golden Jomtien Beach Hotel或Aiyara Grand Hotel或Crystal Palace Pattaya或同级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格兰岛出海-悬崖鸟巢下午茶-步行街-东方公主号海天盛宴-JF中泰国际泰拳比赛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【东方公主号海天盛宴】 (Oriental Princess) 是芭堤雅首艘集餐饮及娱乐于一身的游轮，亦是芭堤雅著名的遊船之一，同時也是非常美妙的体验。登上东方公主号可饱览暹罗湾沿岸的芭堤雅夜景，而 ”海天盛筵男模海上餐厅” 位於此遊船的三楼，可以一边欣賞一望无际的芭堤雅，一边感受海风的拂面，同時还能享受到激情四射的歌舞表演。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3、如遇台风或风雨季节，不适于出海，格兰岛将改为芭提雅其他景点，请各位游客出海请听从船家安排，穿好救生衣，如果在格兰岛的游客要游泳，请在安全区域进行游泳，注意安全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午餐：海鲜特色餐     晚餐：海天盛宴自助餐   </w:t>
            </w:r>
          </w:p>
        </w:tc>
        <w:tc>
          <w:tcPr/>
          <w:p>
            <w:pPr>
              <w:pStyle w:val="indent"/>
            </w:pPr>
            <w:r>
              <w:rPr>
                <w:rFonts w:ascii="宋体" w:hAnsi="宋体" w:eastAsia="宋体" w:cs="宋体"/>
                <w:color w:val="000000"/>
                <w:sz w:val="20"/>
                <w:szCs w:val="20"/>
              </w:rPr>
              <w:t xml:space="preserve">芭提雅Golden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四面佛-小火车博物馆-皇权免税店-易三仓大学交流考察-打卡iconsiam赏湄南河景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易三仓大学】踏进世界顶级知名学府--曼谷易三仓大学，感受浓郁的学术氛围。泰国易三仓大学又名ABAC大学，始建于1901年，是一所具有现代化管理水平的综合性大学。是全球享有盛誉的高等学府，它的历史悠久，其创立时间可以追溯到20世纪初期。1901年，法国传教士圣·盖博瑞来到泰国创立了这所学校，宣扬对知识和美德的不懈追求。
                <w:br/>
                【ICON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交通：旅游车
                <w:br/>
              </w:t>
            </w:r>
          </w:p>
        </w:tc>
        <w:tc>
          <w:tcPr/>
          <w:p>
            <w:pPr>
              <w:pStyle w:val="indent"/>
            </w:pPr>
            <w:r>
              <w:rPr>
                <w:rFonts w:ascii="宋体" w:hAnsi="宋体" w:eastAsia="宋体" w:cs="宋体"/>
                <w:color w:val="000000"/>
                <w:sz w:val="20"/>
                <w:szCs w:val="20"/>
              </w:rPr>
              <w:t xml:space="preserve">早餐：酒店自助早餐     午餐：泰式咖喱螃蟹特色餐     晚餐：体验大学城美食   </w:t>
            </w:r>
          </w:p>
        </w:tc>
        <w:tc>
          <w:tcPr/>
          <w:p>
            <w:pPr>
              <w:pStyle w:val="indent"/>
            </w:pPr>
            <w:r>
              <w:rPr>
                <w:rFonts w:ascii="宋体" w:hAnsi="宋体" w:eastAsia="宋体" w:cs="宋体"/>
                <w:color w:val="000000"/>
                <w:sz w:val="20"/>
                <w:szCs w:val="20"/>
              </w:rPr>
              <w:t xml:space="preserve">曼谷 Ramada Plaza by Wyndham Bangkok Menam Riverside或同级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参考航班：CZ364 19：00 -22：55 或CZ358  11：30 -15：35 或CZ3082  15：55-19：25
                <w:br/>
                睡到自然醒，酒店享用早餐。
                <w:br/>
                希望这次的旅行能让您收获满满，让您身心都能得到完全的释放。我们前往曼谷国际机场，将乘机返回广州，抵达机场后散团。
                <w:br/>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2、签证（2023年9月25日-2024年2月29日泰国对华免签，免签入境）；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2023年9月25日-2024年2月29日泰国对华免签，免签入境</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此价格为持中国护照游客的销售价格，持非中国护照（外籍护照或港澳护照）需另付￥500/人。（注意：持香港或澳门行政区特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2026-04-11T16:41:15+08:00</dcterms:created>
  <dcterms:modified xsi:type="dcterms:W3CDTF">2026-04-11T16:41:15+08:00</dcterms:modified>
</cp:coreProperties>
</file>

<file path=docProps/custom.xml><?xml version="1.0" encoding="utf-8"?>
<Properties xmlns="http://schemas.openxmlformats.org/officeDocument/2006/custom-properties" xmlns:vt="http://schemas.openxmlformats.org/officeDocument/2006/docPropsVTypes"/>
</file>