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【深中通道】惠州品质2天丨豪叹海鲜自助晚餐丨入住惠阳丽景花园丨叹海鲜自助晚餐丨偶遇金黄稻田画行程单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TX-20240105SP65360836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◆出发点：08:00海珠广场广州宾馆（海珠广场地铁站E出口）09:00基盛万科肯德基门口（番禺广场地铁站E出口）市区指定范围内15人或以上定点接送番禺指定范围内10人或以上定点接送
                <w:br/>
                ◆下车点：原上车点/定点接送具体出发时间、地点以导游通知安排为准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乘车穿越460亿世纪工程 【海上巨龙】深中通道
                <w:br/>
                深圳“一街两制”中英街 体验香港街头风情
                <w:br/>
                多巴胺公园 异域风情艺术塔
                <w:br/>
                明清古厝 水墨故园 大片金黄稻田画
                <w:br/>
                食足3餐 丰盛海鲜自助晚餐 三文鱼 现烤生蚝 
                <w:br/>
                东南亚园林式 惠阳丽景花园酒店 享园林式大泳池
                <w:br/>
                每团人数最多1组家庭升级麻将大床房1间（先到先得）  
                <w:br/>
                满16人报名即送KTV包房任唱1间（每团一个名额）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广州-惠州墨园古村-午餐-叶挺纪念馆-丽景花园酒店-晚餐-酒店海鲜自助晚餐含：下午茶、晚餐                             住：惠阳丽景花园酒店
                <w:br/>
                早上于指定地点集中出发，乘坐旅游巴士前往【惠州墨园古村】（车程约2小时，游览约1小时）墨园村是东江边一个典型的客家古村落，保留着10多栋300多间古建筑。墨园村不仅依水而建，村内也是小桥流水。广府、客家文化在此交融，形成丰富的建筑文化。墨园村的古建筑、民居主要有祠堂、府第、庭院、水井以及其他特殊建筑等，建筑保存基本完好。锅耳墙、青砖墙、硬山顶、龙船脊、碌筒瓦、绿琉璃瓦当等造型精美绝伦，无不体现着造物者的审美。 该村位列2012年惠州市申报“广东省古村落”的17个古村之首，2012年末被评为第一批中国传统村落。古村先人的故事颇为传奇，牵扯出村子的由来和其百年前的繁华。午餐-自理。随后前往【叶挺纪念馆】（车程约1小时，游览约1小时）叶挺纪念馆，位于广东省惠州市惠阳区秋长街道周田村会水楼88号，占地面积81600平方米，主馆建筑面积1600平方米，新馆建筑面积2758平方米，是社会科学类名人专题纪念馆。01年，被列为全国爱国主义教育示范基地；2004年，被列为全国百个红色旅游经典景区；2005年，被中国侨联列为中国侨联爱国主义教育示范基地；2016年12月，叶挺纪念馆入选《全国红色旅游景点景区名录》 。随后返回【惠阳丽景花园酒店】（车程约20分钟）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每人赠送一碗下午茶，随后自由活动。享用晚餐-海鲜自助晚餐，任食现烤生蚝，羊腿，丰盛海鲜等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惠阳丽景花园酒店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酒店自助早餐-深圳中英街-海山公园-深中通道-广州含：早餐
                <w:br/>
                随后前往【海山公园】游览约30分钟，盐田海山公园，深圳人的秘密基地，一处被山海环绕的美丽秘境，等你来发现。公园面积不大，里面藏着一座充满异国风情的艺术塔，该塔借鉴西班牙设计大师高迪作品风格建造，整个建筑群的面饰采用两千多种彩色瓷片、玻璃、金属等拼成一千多种色彩鲜艳的花型、动物等图案，给人强烈的视觉冲击。这里有很多适合拍照打卡的点，彩色波浪形坐凳和七彩金龙，每个角落都色彩斑斓，充满多巴胺氛围。走进艺术塔内部，是个充满神秘感的“山洞”，可以通过短短的螺旋楼梯，登上塔顶眺望远处的山海美景。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
                <w:br/>
                【以上时间提供参考，实际按当天安排为准】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用餐：含1正1早1下午茶（10-12人一围8菜一汤。为包含套餐，不用均无费用退）
                <w:br/>
                住宿：惠阳丽景花园酒店 高级房（具体房型按酒店安排为准，酒店不设三人房，单成人需补房差）
                <w:br/>
                景点：行程景区首道门票（所有景点均为套餐包含景点，如放弃不参加则无任何景点门票费用可退）
                <w:br/>
                导游：提供专业导游服务
                <w:br/>
                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2025-06-16T23:43:19+08:00</dcterms:created>
  <dcterms:modified xsi:type="dcterms:W3CDTF">2025-06-16T23:43:19+08:00</dcterms:modified>
</cp:coreProperties>
</file>

<file path=docProps/custom.xml><?xml version="1.0" encoding="utf-8"?>
<Properties xmlns="http://schemas.openxmlformats.org/officeDocument/2006/custom-properties" xmlns:vt="http://schemas.openxmlformats.org/officeDocument/2006/docPropsVTypes"/>
</file>