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（广州CZ）行程单</w:t>
      </w:r>
    </w:p>
    <w:p>
      <w:pPr>
        <w:jc w:val="center"/>
        <w:spacing w:after="100"/>
      </w:pPr>
      <w:r>
        <w:rPr>
          <w:rFonts w:ascii="宋体" w:hAnsi="宋体" w:eastAsia="宋体" w:cs="宋体"/>
          <w:sz w:val="20"/>
          <w:szCs w:val="20"/>
        </w:rPr>
        <w:t xml:space="preserve">广州起止 K2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全程保护区越野车，轻松舒适，减缓旅途劳累
                <w:br/>
                精选酒店：全程当地特色4-5星酒店，马赛马拉连住两晚保护区当地五星特色酒店，体验不同特色酒店风情
                <w:br/>
                精选航班：中国南方航空全程经济舱，广州直飞，体验南方航空的优质中文服务，可申请全国联运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交通：越野车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下午酒店自由活动，也可自费参观马赛村。深入了解马赛族人的文化，感受现代生活中的古老生活方式。您可准备一些文具用品或小糖果，赠送给马赛学校的小朋友们。（约40分钟）
                <w:br/>
                 特别赠送马赛马拉日落香槟 SUN DOWNER，晚餐为 BUSH DINEER 加篝火晚会.（如果天气不允许则无法安排，赠送项目不用不退）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后返回酒店享用酒店午餐后稍作休息，下午约15:00左右再次入园Safari Game，观草原日落（18：00之前出园）
                <w:br/>
                备注：（此日全天游览时间不少于6小时，届时将视追踪动物具体情况调整回酒店用午餐或者打包午餐，总游览时长不变）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交通：越野车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早餐之后前超市购买当地的知名红茶和咖啡等肯尼亚土特产，您可以自由选购当地特色手信，后前往机场
                <w:br/>
                15:00（内罗毕时间）搭乘豪华班机CZ6044飞往广州（经停长沙1小时55分）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2025-05-13T13:48:09+08:00</dcterms:created>
  <dcterms:modified xsi:type="dcterms:W3CDTF">2025-05-13T13:48:09+08:00</dcterms:modified>
</cp:coreProperties>
</file>

<file path=docProps/custom.xml><?xml version="1.0" encoding="utf-8"?>
<Properties xmlns="http://schemas.openxmlformats.org/officeDocument/2006/custom-properties" xmlns:vt="http://schemas.openxmlformats.org/officeDocument/2006/docPropsVTypes"/>
</file>