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【全景·绚丽双岛】海南双飞5天｜蜈支洲岛｜天涯海角｜南山文化苑｜临高角解放公园｜凤凰岭｜槟榔谷｜玫瑰谷｜潮玩越野行程单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FG-20250501-G3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 06:00-12:00之间起飞
                <w:br/>
                回程参考起飞时间：海口飞广州 06:00-14:00之间起飞
                <w:br/>
                参考时间，具体航次以实际出票为准，敬请悉知，谢谢！（15KG免费托运行李/程）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★优选酒店，一次旅行多重体验
                <w:br/>
                ◆ 当地3晚豪华度假酒店（网评4钻）
                <w:br/>
                ◆ 升级1晚森林、海洋、沙漠、冰川4大主题欧式城堡连接而成的【海花岛欧堡酒店】
                <w:br/>
                <w:br/>
                ★畅游东方夏威夷
                <w:br/>
                ◆了解习总书记“小康不小康，关键看老乡”精神与玫瑰谷乡村振兴战略【亚龙湾国际玫瑰谷】
                <w:br/>
                ◆ 朝拜108米南山海上观音圣像——5A级景区【南山佛教文化苑】
                <w:br/>
                ◆ 海南名片5A级景区—【天涯海角】亲临天之涯海之角，赏天涯·海角·南天一柱等石刻
                <w:br/>
                ◆ 登高望远，三亚美丽风景一览无遗【三亚凤凰岭风景区】
                <w:br/>
                ◆ 岛中之王、浪漫情人岛，触摸世界上最白，最细，最柔软的细沙【蜈支洲岛】
                <w:br/>
                <w:br/>
                ★媲美迪拜棕榈岛，一次岛行探“全球 ”★
                <w:br/>
                ◆ 畅游【恒大海花岛】花瓣的独特造型，斥资1600亿的匠心打造，汇聚明清、法式、东南亚等十余种建筑风格，食住游全方位轻奢享受：
                <w:br/>
                ◆奇迹海花灯光秀：由第29届奥运会开闭幕式灯光总设计师精心设计，打造震撼世界的海岛光影盛宴。
                <w:br/>
                ◆亲海花式娱乐：漫步双子沙滩，沙质细软，洁白如银，20余项动感娱乐缤纷汇聚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广州-海口-海花岛（广州至海口飞行时间约90分钟、海口至海花岛车程约3小时）
                <w:br/>
                各位贵宾请于指定时间在广州白云机场集合，工作人员协助您办理乘机手续，后乘飞机前往国际旅游岛----海口市（飞机时间约90分钟，去程参考起飞时间：广州飞海口 06:00-12:00之间起飞，具体航次以实际出票为准）。前往【临高解放公园】（游览时间约60分钟）临高角解放公园是解放海南渡海登陆战主要登陆点之一。为纪念解放海南渡海登陆战，在登陆点建起了临高角解放公园，公园已被确认为省级爱国主义教育基地。公园具有深厚的历史文化底蕴和重大的革命历史纪念意义，是海南红色旅游的重要景点和对青少年进行爱国主义教育的重要基地。乘车前往海南西部经济、交通、文化中心——儋州登陆【中国海花岛1号岛】汇聚数百位国内外建筑大师，斥资千亿重构世界文化旅游版图。汇聚了全球28大热门旅游业态，倾力打造集主题乐园、度假酒店、购物美食、会议会展、滨海娱乐、文化演艺等于一体的一站式国际化度假目的地。晚餐自理
                <w:br/>
                晚上可观看豪华视觉盛宴【海花岛灯光秀】在流光溢彩的灯光秀中，尽情欣赏犹如一颗璀璨夺目的明珠在中国南海冉冉升起的千亿级新网红·恒大海花岛。
                <w:br/>
                温馨提示： 
                <w:br/>
                1、如海花岛灯光秀具体演出内容以现场执行为准，如遇特殊原因取消表演将不另行通知。敬请谅解。
                <w:br/>
                2、我司在不影响原行程游玩标准及景点游览的前提下，会根据航空公司机票或火车票出票的首末站城市最终确定具体的行程顺序，最终行程（游览顺序）在出团前派发的出团通知书行程表中告知。
                <w:br/>
                3、旅行社可以根据实际情况，在保证行程景点游览不变且经与客人协商一致的前提下，对景点的游览顺序作合理的调整，客人对此表示理解。
                <w:br/>
                交通：飞机/旅游车
                <w:br/>
                景点：【临高解放公园】和【中国海花岛1号岛】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参考酒店：儋州海花岛欧堡酒店（不指定主题房型）或不低于以上标准的备选酒店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海花岛-三亚（车程约3.5小时）
                <w:br/>
                早餐后出发，游览国家5A景区【南山文化旅游区】（游览时间约180分钟）在这里既能欣赏山海自然美景，还可拜访众多佛教名胜、参观举世闻名的“南山海上观音”，获得佛教文化带来的心灵荡涤，体味回归自然本真的乐趣；领略佛教造像艺术的璀璨，景区内遍布气势恢宏的佛教建筑，108 米高的南山海上观音庄严壮观，三十三观音堂、南山寺内都不乏形态各异、精雕细琢的佛教圣像。
                <w:br/>
                游览素有“天之涯、海之角”的旅游胜地【天涯海角】（游览时间约120分钟）那刻有：“天涯”、“海角”、“南天一柱”、“海南南天”等巨石雄峙海滨，使整个景区如诗如画，美不胜收。三亚标志性景点，因两块巨石分别刻有“天涯”、“海角”及郭沫若先生题写的“天涯海角游览区”而得名。这里可以欣赏到美丽的海景，感受到浪漫的氛围，了解到丰富的文化，体验到独特的风情。
                <w:br/>
                交通：旅游车
                <w:br/>
                景点：【南山佛教文化苑】和【天涯海角】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参考酒店：三亚海洋探索世界会议培训中心/黎客国际/氢森国际/雅布伦/顺龙/禅意/鲁迅中学/宝盛/黄河京都/非繁城品/君锦滨海/容锦海悦梧桐居或不低于以上标准的备选酒店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早餐后出发，游览【亚龙湾国际玫瑰谷】（赠送电瓶车，游览时间约100 分钟）玫瑰科普、玫瑰养护、玫瑰致富；了解“小康不小康，关键看老乡”精神与玫瑰谷乡村振兴战略。用脚步丈量远方，将世界收入眼中，一边感受花海的梦幻浪漫。温馨提示：景区里内有成品展示厅，为景区自营店，不属于旅行社安排的购物点。
                <w:br/>
                国家AAA级旅游风景区【三亚凤凰岭海誓山盟景区】（游玩时间约120分钟，索道98元/人自理）”主峰海拔约400米，是三亚城市中心的最高峰，是唯一可以全览三亚四大海湾（三亚湾、大小东海、榆林湾、亚龙湾）及360°鸟瞰三亚整座城市全貌的最佳位置。景区引进世界最先进的、被誉为索道中劳斯莱斯的奥地利索道，是中国南方地区投入最大，风景最好的空中索道，缆车缓缓上升，三亚如一巨幅画卷，徐徐展开，整个城市尽收眼底，被称为亚洲第一观海看城索道。
                <w:br/>
                打卡众多明星打卡的三亚网红潮流基地【海棠湾野王潮玩基地】（停留时间约60分钟），在这里你可以尽情【拍照打卡】，体验【美国进口北极星剃刀1000CC越野车】（10分钟），凭借较轻的重量和灵活的车身可肆意在多种复杂地形上自由写意的向前。在蜿蜒起伏的山地车道上过把瘾，成为都市时尚。山地越野车在山地车道，专注越野，让你体验丛林穿越，一起“开战”飙车，体验速度与激情！
                <w:br/>
                交通：旅游车
                <w:br/>
                景点：【三亚国际玫瑰谷】、【凤凰岭】和【体验山地越野车】
                <w:br/>
                自费项：三亚凤凰岭海誓山盟景区索道：98元/人自理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参考酒店：三亚海洋探索世界会议培训中心/黎客国际/氢森国际/雅布伦/顺龙/禅意/鲁迅中学/宝盛/黄河京都/非繁城品/君锦滨海/容锦海悦梧桐居或不低于以上标准的备选酒店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三亚-海口（车程约4小时）
                <w:br/>
                早餐后，游览【槟榔谷】 (含电瓶车，游览时间约150分钟) 槟榔谷是海南民族文化活化石，是海南省游客满意十佳景区和十大最佳特色魅力旅游风景区之一，是海南省最丰富、最权威、最灵动、最纯正的民族文化“活体”博物馆。（温馨提示：槟榔谷景区里内有成品展示厅，为景区自营店，不属于旅行社安排的购物点）。
                <w:br/>
                游览《私人定制》取景拍摄地—【蜈支洲岛】(不接待70岁以上老人，游览时间含船程约4小时）蜈支洲岛享有"潜水基地"美誉。四周海域清澈透明，海水能见度6~27米，水域中盛产夜光螺、海参、龙虾、马鲛鱼、海胆、鲳鱼及五颜六色的热带鱼，南部水域海底有着保护很好的珊瑚礁，是世界上为数不多的没有礁石或者鹅卵石混杂的海岛，是国内潜水基地，极目远眺，烟波浩渺，海天一色。   返回海口，入住酒店。
                <w:br/>
                温馨提示：
                <w:br/>
                1、如因台风天气或风浪等不可抗力原因导致无法上岛，旅行社按采购成本价退还或等价更换游览其他景点。
                <w:br/>
                2、景区里内有成品展示厅，为景区自营店，不属于旅行社安排的购物点。
                <w:br/>
                交通：旅游车
                <w:br/>
                景点：【槟榔谷】和【蜈支洲岛】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参考酒店：海口格菲/万信至格/金银龙/西海岸大酒店/宜尚/智选假日/巨制/新温泉或不低于以上标准的备选酒店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海口-广州（飞行时间约90分钟）
                <w:br/>
                酒店含早（若早则打包），退房后前往机场乘机返广州，结束愉快行程。海口乘机返广州（回程参考起飞时间：海口飞广州 06:00-14:00之间起飞，具体航次以实际出票为准），结束行程
                <w:br/>
                <w:br/>
                温馨提示： 
                <w:br/>
                1、因航空公司或天气的原因，飞机延误或取消航班导致的延住酒店、用餐、交通等费用问题，需客人自理。 
                <w:br/>
                2、旅行社视实际情况有权调整行程、游玩顺序及进出港口，不影响行程原定标准。
                <w:br/>
                3、温馨提示：免税店不列入旅游购物店范畴，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交通：旅游车/飞机
                <w:br/>
              </w:t>
            </w:r>
          </w:p>
        </w:tc>
        <w:tc>
          <w:tcPr/>
          <w:p>
            <w:pPr>
              <w:pStyle w:val="indent"/>
            </w:pPr>
            <w:r>
              <w:rPr>
                <w:rFonts w:ascii="宋体" w:hAnsi="宋体" w:eastAsia="宋体" w:cs="宋体"/>
                <w:color w:val="000000"/>
                <w:sz w:val="20"/>
                <w:szCs w:val="20"/>
              </w:rPr>
              <w:t xml:space="preserve">早餐：酒店含早（若早则打包）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
                <w:br/>
                3、用餐：含5正4早（酒店房含早，不用不退）。正团餐标准25/人/餐。10-12人/桌，此产品是打包价，所有餐食如自动放弃，款项恕不退还。餐饮风味、用餐条件与广东有一定的差异，大家应有心理准备。
                <w:br/>
                4、用车：5-55座空调旅游车，按实际人数用车，保证一人一正座。
                <w:br/>
                5、导游：当地普通话导游服务。（备注：8人以下（含8人）司机兼向导带团，根据人数安排用车，当地退餐费或协商用餐。）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7、小童：2岁-12岁（不含）以下：含往返机票，含车位、半价正餐、早餐。不占床位，不含门票。 
                <w:br/>
                2岁（不含）以下婴儿：只含往返机票，其他均不含
                <w:br/>
                8、购物点：0个购物店 
                <w:br/>
                温馨提示：免税店不列入旅游购物店范畴，行程中途经的休息站、加油站、公共卫生间等地停留仅供休息和方便之用，其自带的商店非旅行社指定的购物场所，景区里内有成品展示厅，为景区自营店，不属于旅行社安排的购物点。旅游者在此购物为个人自主行为；景区内、博物馆、展览馆、体验馆、制作工场附设商品销售为景区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拉斯维加斯表演</w:t>
            </w:r>
          </w:p>
        </w:tc>
        <w:tc>
          <w:tcPr/>
          <w:p>
            <w:pPr>
              <w:pStyle w:val="indent"/>
            </w:pPr>
            <w:r>
              <w:rPr>
                <w:rFonts w:ascii="宋体" w:hAnsi="宋体" w:eastAsia="宋体" w:cs="宋体"/>
                <w:color w:val="000000"/>
                <w:sz w:val="20"/>
                <w:szCs w:val="20"/>
              </w:rPr>
              <w:t xml:space="preserve">表演是由美国百老汇导演倾情打造，上百名外国佳丽倾情演绎，世界一流灯光、音响设备，激光水幕、绸吊顶技、空中飞轮等，为观众们呈现了一场原汁原味的拉斯维加斯KA秀。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C秀表演</w:t>
            </w:r>
          </w:p>
        </w:tc>
        <w:tc>
          <w:tcPr/>
          <w:p>
            <w:pPr>
              <w:pStyle w:val="indent"/>
            </w:pPr>
            <w:r>
              <w:rPr>
                <w:rFonts w:ascii="宋体" w:hAnsi="宋体" w:eastAsia="宋体" w:cs="宋体"/>
                <w:color w:val="000000"/>
                <w:sz w:val="20"/>
                <w:szCs w:val="20"/>
              </w:rPr>
              <w:t xml:space="preserve">亚特兰蒂斯酒店大型舞台表演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288.00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旺季106元/人
                <w:br/>
                淡季98元/人
                <w:br/>
                夜场198元/人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1、本产品供应商为：海南风光假日旅行社有限公司，许可证号：L-HAN00031，联系电话020-83371233。此团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9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7、请客人报名时确认行程，如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9、海南地区是旅游度假城市，硬件及软件服务均与沿海发达的广州存在一定差距，请团友谅解。如遇旺季酒店房满或政府征收等情形，旅行社会另外安排至不低于所列酒店标准的同类型酒店。
                <w:br/>
                10、公园、博物馆、展览馆、体验馆、制作工场附设商品销售为景区设施，仅供了解当地特色文化之用，游客购物为个人自主行为，游客因购物产生的纠纷与本社无关，敬请注意。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w:br/>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14、海南酒店标准可能会比内地偏低，敬请谅解；如遇旺季酒店资源紧张或政府临时征用等特殊情况，我社有权调整为同等级标准酒店，全程不提供自然单间，如出现单男单女或单人，请补齐单房差。
                <w:br/>
                15、行程上景点门票为团队采购优惠价格，持军官证、老年证、导游证、记者证、教师证等证件不存在差额门票退还，敬请原谅。
                <w:br/>
                16、请各位团友在团队结束后，认真阅读及填写导游提供的旅游质量意见书，意见书将作为我社处理在当地发生的旅游投诉的重要依据。
                <w:br/>
                17、请客人携带身份证原件出发，以备检查，如因缺少证件造成的差额或损失，由客人自理，敬请留意。请团友注意保管好自己的财物，如发生丢失旅行社不承担责任。
                <w:br/>
                18、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19、行程所列酒店如因节假日房间爆满等特殊原因无法安排，我社有权安排同级标准的酒店入住，无须再通知客人；
                <w:br/>
                20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2025-08-02T22:47:14+08:00</dcterms:created>
  <dcterms:modified xsi:type="dcterms:W3CDTF">2025-08-02T22:47:14+08:00</dcterms:modified>
</cp:coreProperties>
</file>

<file path=docProps/custom.xml><?xml version="1.0" encoding="utf-8"?>
<Properties xmlns="http://schemas.openxmlformats.org/officeDocument/2006/custom-properties" xmlns:vt="http://schemas.openxmlformats.org/officeDocument/2006/docPropsVTypes"/>
</file>