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【MSC地中海邮轮-荣耀号】上海-冲绳-上海 5 天4 晚  |  海上超长LED天幕 |  乐高海上乐园 |  海上星厨美食 | 上海往返行程单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YL1709276676PY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冲绳</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 船名：MSC荣耀号
                <w:br/>
                ● 吨位：17.2万吨
                <w:br/>
                ● 甲板层数：19层
                <w:br/>
                ● 邮轮载客量：5655名（下铺床位）
                <w:br/>
                ● 长度：315.83米
                <w:br/>
                ● 宽度：43米
                <w:br/>
                ● 客房数量：2217间
                <w:br/>
                ● 旗舰设计：80m海上超长LED天幕，业内独一无二的LED长廊设计，施华洛世奇水晶旋梯61,440颗奥地利水晶打造世纪匠心之美
                <w:br/>
                ● 旗舰娱乐：世界级歌舞表演、旋转木马剧场、亚利桑那水上公园-海上奇幻漂流 3条酷炫滑水道 创新型喜马拉雅桥
                <w:br/>
                ● 旗舰亲子：多达32项免费儿童活动、乐高分龄段海上乐园360°玩转全新乐高体验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中国-上海登船  预计离港时间：17:00
                <w:br/>
                请您于指定时间抵达上海吴淞口国际邮轮码头，地址：上海市宝山区吴淞口宝杨路1号。办理登船手续后，您将搭乘荣耀号开启令人难忘的海上旅程，祝您与您的家人共同享受这无与伦比的邮轮假期！
                <w:br/>
              </w:t>
            </w:r>
          </w:p>
        </w:tc>
        <w:tc>
          <w:tcPr/>
          <w:p>
            <w:pPr>
              <w:pStyle w:val="indent"/>
            </w:pPr>
            <w:r>
              <w:rPr>
                <w:rFonts w:ascii="宋体" w:hAnsi="宋体" w:eastAsia="宋体" w:cs="宋体"/>
                <w:color w:val="000000"/>
                <w:sz w:val="20"/>
                <w:szCs w:val="20"/>
              </w:rPr>
              <w:t xml:space="preserve">早餐：X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海上巡航
                <w:br/>
                今天迎来全天的海上巡航，您可以根据自己的喜好，享受船上的娱乐设施及各式美食,体验丰富多彩的娱乐项目；酒吧、咖啡馆、网络中心全天供您享用；还有来自全球各地的著名时尚品牌供您选购；一切只为让您和您的家人共同享受这无与伦比的邮轮假期！
                <w:br/>
                交通：邮轮上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日本-冲绳  预计停靠时间：07:00—20:00
                <w:br/>
                冲绳是日本最南的行政区，是日本的度假圣地，因此又有「日本夏威夷」之称。冲绳除了琉球王朝的建筑风格，还有很多中国风的城镇、美式度假村、以及东南亚色彩的服饰。
                <w:br/>
                ※以上文字内容仅对停靠城市介绍，请登船后报名船方提供的岸上观光行程。
                <w:br/>
                交通：邮轮上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海上巡航
                <w:br/>
                今天迎来全天的海上巡航，您可以根据自己的喜好，享受船上的娱乐设施及各式美食,体验丰富多彩的娱乐项目；酒吧、咖啡馆、网络中心全天供您享用；还有来自全球各地的著名时尚品牌供您选购；一切只为让您和您的家人共同享受这无与伦比的邮轮假期！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中国-上海离船  预计离港时间：07:00
                <w:br/>
                荣耀号将于今晨抵达上海吴淞口国际邮轮码头，早餐后请贵宾办理离船手续，返回温暖的家。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1、荣耀号船票（含港务费）；
                <w:br/>
                2、荣耀号4晚船上住宿；
                <w:br/>
                3、邮轮上三餐，免费/自助餐厅、免费休闲娱乐设施、游泳池、健身房、及免费演出活动等。
                <w:br/>
                4、指定岸上观光行程。（脱团自由行及非中国大陆护照持有者需要支付300元/人。）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2、各地往返上海的大交通费用；
                <w:br/>
                3、邮轮服务费；（内舱、海景、阳台、套房服务费为16美金/人/晚；2周岁以下婴儿免服务费；）；
                <w:br/>
                4、日本离境税1000日币/人（邮轮上支付）；
                <w:br/>
                5、旅游意外险（建议购买）；
                <w:br/>
                6、个人消费。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未成年人出行：
                <w:br/>
                邮轮公司规定，中国母港出发的航次，邮轮起航当天18周岁以下的乘客为未成年人，必须确保每个舱房中，至少有1位乘客的年龄在18周岁以上；被监护人尽可能与监护人入住同一舱房，否则船方将根据实际情况保留限制未成年人登船的权利。
                <w:br/>
                邮轮公司规定每位乘客必须占床，包括儿童及婴儿，请按实际出行人数预订舱房。鉴于房间面积有限，如您申请四人入住一间，建议为2成人2儿童，如均为成人，空间会相当拥挤，望您谅解。
                <w:br/>
                <w:br/>
                <w:br/>
                若未成年人不随其父母一起登船出行，必须要提供以下资料(一式两份)：
                <w:br/>
                1）未成年人的出生证复印件或有父母和孩子信息页面的户口簿复印件。
                <w:br/>
                2）其父母及随行监护人必须填写授权声明信与随行监护人承诺书，请打印该附件并签字携带。
                <w:br/>
                <w:br/>
                婴儿出行：
                <w:br/>
                邮轮公司，乘坐邮轮旅行的婴儿必须在邮轮起航第一天时至少满6个月。
                <w:br/>
                <w:br/>
                孕妇出行：
                <w:br/>
                MSC 地中海邮轮不接受在航程开始时或航程进行中已进入（含）怀孕第 24 周的孕妇宾客的预订申请。
                <w:br/>
                未超过 24 周的孕妇预订时必须出示并评估考虑过自身的年龄、当前和过去孕史情况、怀孕周数和确认身体状况适合邮轮旅行的健康证明，并请联系地中海邮轮客服中心获取及填写完整的《特殊声明》。符合规定能预订的孕妇最好有同伴陪同。
                <w:br/>
                *如宾客未能按照要求提供以上文件，地中海邮轮有权拒绝宾客办票和登轮。乘客如因怀孕需取消预订的，仍遵循预订原有的退改政策。
                <w:br/>
                <w:br/>
                长者出行：
                <w:br/>
                对于长者未设年龄限制，但鉴于邮轮上的医疗设施及救助措施有限，建议出行前对老人（长者）的健康状况进行评估，并由家人陪护出行，备好常用药品等。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1）若遇不可抗拒因素（如：遇台风等），邮轮公司有权改变行程及缩短港口停留时间，由此所产生的损失我司及邮轮公司概不负责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1、因邮轮的特殊性，一经确认，不得取消及更改！如您因任何原因要求取消行程将根据以下条款收取退票违约金（如享受特殊促销优惠，一经确认不接受任何更改）：
                <w:br/>
                适用于内舱房、海景房、阳台房、套房
                <w:br/>
                开航前50天（含）以外需支付船票费用的25%
                <w:br/>
                开航前49-20天（含）需支付船票费用的55%
                <w:br/>
                开航前19天（含）以内需支付船票费用的100%
                <w:br/>
                2、出发时的“宾客不到场”和邮轮启航后宾客中断行程的视为出发当日取消，需扣全款100%。
                <w:br/>
                3、开航前7天之外如需修改宾客信息需事先征得MSC邮轮公司同意，信息修改包括修改宾客姓名，出生日期中的任意一项信息的变化：收取：600元/人/次 。
                <w:br/>
                ❖ 开航前7天及之内不允许修改宾客信息，否则等同于取消，并应收取相应退票违约金。
                <w:br/>
                ❖ 每个舱房需保留至少1人信息不变，如若更换全部出行人信息将视作宾客自动放弃所有促销优惠并向地中海邮轮发出新的预订。地中海邮轮将按照当前市场售价重新计算费用，客人还应当补齐促销政策下预订和重新预订之间的差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搭乘本航次往返，中国大陆护照可免签登陆日本停靠港口。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中国大陆籍客人出行所需资料：从返程日期开始算有效期至少为六个月以上的护照原件 （至少2页空白页），同时请务必准备好两份护照首页信息页的复印件，A4纸张大小，请勿缩印。</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持有中国大陆护照的旅客参加上海母港出发去日本的航次：
                <w:br/>
                A、抵港当天，在船方指定地点进行面签，领取“日本岸上观光登陆许可证”后，即可进行目的地的岸上游览。
                <w:br/>
                B、凡持有日本在留卡/永久居民卡的客人在乘坐邮轮入境日本旅游时，须携带护照和在留卡，并通知船上工作人员其在留或永久居留者身份。若未携带在留卡或未及时通知船上工作人员，将会导致日本出入境管理局拒绝该游客的登陆许可，也可能导致在留卡失效。
                <w:br/>
                持港澳台护照的客人参加上海母港出发去日本的航次：
                <w:br/>
                A、需携带进入中国大陆地区的有效证件原件（如港澳居民来往内地通行证、台湾居民来往大陆通行证、旅行证等）。
                <w:br/>
                *重要提醒：港澳台旅客的回乡卡、台胞证号码必须完整申报（证件上的换证次数必须放在证件号码尾部作为完整的证件号码），对于“无换证次数”版本的通行证直接录入证件号码，完整的位数应该是11位。
                <w:br/>
                持外籍护照的客人参加上海母港出发去日本的航次：
                <w:br/>
                A、需携带进入中国大陆及香港的有效证件的原件及有效的中国签证（2次或多次）。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2026-04-05T13:59:45+08:00</dcterms:created>
  <dcterms:modified xsi:type="dcterms:W3CDTF">2026-04-05T13:59:45+08:00</dcterms:modified>
</cp:coreProperties>
</file>

<file path=docProps/custom.xml><?xml version="1.0" encoding="utf-8"?>
<Properties xmlns="http://schemas.openxmlformats.org/officeDocument/2006/custom-properties" xmlns:vt="http://schemas.openxmlformats.org/officeDocument/2006/docPropsVTypes"/>
</file>