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【MSC地中海邮轮.荣耀号】上海-佐世保-上海 5 天4 晚  |  海上超长LED天幕 |  乐高海上乐园 |  海上星厨美食行程单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YL1709276676pa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佐世保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预计离港时间：17:00
                <w:br/>
                请您于指定时间抵达上海吴淞口国际邮轮码头，地址：上海市宝山区吴淞口宝杨路1号。办理登船手续后，您将搭乘荣耀号开启令人难忘的海上旅程，祝您与您的家人共同享受这无与伦比的邮轮假期！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日本-佐世保  预计停靠时间：07:00—20:00
                <w:br/>
                佐世保是海洋爱好者与自然爱好者的天堂。周边的海域美丽富饶，大小208座岛屿绵延约25公里长，著名的观光城市。
                <w:br/>
                ※以上文字内容仅对停靠城市介绍，请登船后报名船方提供的岸上观光行程。
                <w:br/>
                交通：邮轮上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荣耀号将于今晨抵达上海吴淞口国际邮轮码头，早餐后请贵宾办理离船手续，返回温暖的家。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1、荣耀号船票（含港务费）；
                <w:br/>
                2、荣耀号船上住宿；
                <w:br/>
                3、邮轮上三餐，免费/自助餐厅、免费休闲娱乐设施、游泳池、健身房、及免费演出活动等。
                <w:br/>
                4、指定岸上观光行程。（脱团自由行及非中国大陆护照持有者需要支付300元/人。）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3、邮轮服务费；（内舱、海景、阳台、套房服务费为16美金/人/晚；2周岁以下婴儿免服务费；）；
                <w:br/>
                4、日本离境税1000日币/人（邮轮上支付）；
                <w:br/>
                5、旅游意外险（建议购买）；
                <w:br/>
                6、个人消费。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邮轮公司规定，中国母港出发的航次，邮轮起航当天18周岁以下的乘客为未成年人，必须确保每个舱房中，至少有1位乘客的年龄在18周岁以上；被监护人尽可能与监护人入住同一舱房，否则船方将根据实际情况保留限制未成年人登船的权利。
                <w:br/>
                邮轮公司规定每位乘客必须占床，包括儿童及婴儿，请按实际出行人数预订舱房。鉴于房间面积有限，如您申请四人入住一间，建议为2成人2儿童，如均为成人，空间会相当拥挤，望您谅解。
                <w:br/>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邮轮公司，乘坐邮轮旅行的婴儿必须在邮轮起航第一天时至少满6个月。
                <w:br/>
                <w:br/>
                孕妇出行：
                <w:br/>
                MSC 地中海邮轮不接受在航程开始时或航程进行中已进入（含）怀孕第 24 周的孕妇宾客的预订申请。
                <w:br/>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*如宾客未能按照要求提供以上文件，地中海邮轮有权拒绝宾客办票和登轮。乘客如因怀孕需取消预订的，仍遵循预订原有的退改政策。
                <w:br/>
                <w:br/>
                长者出行：
                <w:br/>
                对于长者未设年龄限制，但鉴于邮轮上的医疗设施及救助措施有限，建议出行前对老人（长者）的健康状况进行评估，并由家人陪护出行，备好常用药品等。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1、因邮轮的特殊性，一经确认，不得取消及更改！如您因任何原因要求取消行程将根据以下条款收取退票违约金（如享受特殊促销优惠，一经确认不接受任何更改）：
                <w:br/>
                适用于内舱房、海景房、阳台房、套房
                <w:br/>
                开航前50天（含）以外需支付船票费用的25%
                <w:br/>
                开航前49-20天（含）需支付船票费用的55%
                <w:br/>
                开航前19-0天（含）以内需支付船票费用的100%
                <w:br/>
                2、出发时的“宾客不到场”和邮轮启航后宾客中断行程的视为出发当日取消，需扣全款100%。
                <w:br/>
                3、开航前7天之外如需修改宾客信息需事先征得MSC邮轮公司同意，信息修改包括修改宾客姓名，出生日期中的任意一项信息的变化：收取：600元/人/次 。
                <w:br/>
                ❖ 开航前7天及之内不允许修改宾客信息，否则等同于取消，并应收取相应退票违约金。
                <w:br/>
                ❖ 每个舱房需保留至少1人信息不变，如若更换全部出行人信息将视作宾客自动放弃所有促销优惠并向地中海邮轮发出新的预订。地中海邮轮将按照当前市场售价重新计算费用，客人还应当补齐促销政策下预订和重新预订之间的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搭乘本航次往返，中国大陆护照可免签登陆日本停靠港口。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（至少2页空白页），同时请务必准备好两份护照首页信息页的复印件，A4纸张大小，请勿缩印。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持有中国大陆护照的旅客参加上海母港出发去日本的航次：
                <w:br/>
                A、抵港当天，在船方指定地点进行面签，领取“日本岸上观光登陆许可证”后，即可进行目的地的岸上游览。
                <w:br/>
                B、凡持有日本在留卡/永久居民卡的客人在乘坐邮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A、需携带进入中国大陆及香港的有效证件的原件及有效的中国签证（2次或多次）。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2025-12-14T05:16:53+08:00</dcterms:created>
  <dcterms:modified xsi:type="dcterms:W3CDTF">2025-12-14T05:16:53+08:00</dcterms:modified>
</cp:coreProperties>
</file>

<file path=docProps/custom.xml><?xml version="1.0" encoding="utf-8"?>
<Properties xmlns="http://schemas.openxmlformats.org/officeDocument/2006/custom-properties" xmlns:vt="http://schemas.openxmlformats.org/officeDocument/2006/docPropsVTypes"/>
</file>