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春节【夜宿黄山】江西高铁4天｜南昌 | 世遗黄山  | 婺源篁岭&amp;鲜花小镇 | 瓷都景德镇 | 宏村 | 鄱阳湖湿地公园行程单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广州东-南昌G3064/07:02-11:57或其他车次
                <w:br/>
                南昌-广州东G3081/16:07-21:10或其他车次
                <w:br/>
                1.备注：节假日高铁票紧张，可能会出现长沙南中转，广州南、广州东、广州白云、广州新塘站均有可能，以实际出票为准，不接受指定时间与站点，由此带来不便，敬请谅解！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精品小团，4人起行，超VIP服务，一价全包，亲朋好友出游首选。
                <w:br/>
                ★ 夜宿黄山风景区山上，晨起邂逅云海翻腾，赏迎客松、飞来石等奇景，在 “天下第一奇山” 的壮阔风光中迎接新春。
                <w:br/>
                ★ 中国最美符号---婺源篁岭，晒秋人家年味十足，高空俯瞰五彩晒盘与红灯笼相映，走玻璃栈道、逛天街古村，沉浸式体验徽州民俗。
                <w:br/>
                ★ 画里宏村： 世界文化遗产地、国家5A景区，被誉为“中国画里的乡村”，北枕一脉青山，南临蜿蜒河溪。山水之间，鳞次栉比的粉墙黛瓦、古宅深院，更显温婉幽谧、安适祥和。是黑白古徽州的一个缩影，是水墨淋漓的中国画意境。
                <w:br/>
                ★湖边古村落：逛青石板路，赏白墙黛瓦的徽派建筑，感受城市边缘的古朴美感，凝聚徽州建筑特色。
                <w:br/>
                ★鄱阳湖湿地公园：乘船游湖赏浩渺水景，逛湿地科学园、观白沙洲候鸟，解锁 “候鸟天堂” 之美。
                <w:br/>
                ★景德镇皇窑：探秘国家级非遗制瓷基地，赏明清园林式建筑，了解千年瓷艺，沉浸式感受瓷都匠心。
                <w:br/>
                ★ 优选住宿：全程入住豪华酒店，特别入住一晚黄山山上豪华酒店
                <w:br/>
                ★ 长者优惠：65周岁以上门票优惠190元/人；60-64周岁门票优惠95元/人。
                <w:br/>
                ★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2.第一天酒店入住后客人可以自行前往：滕王阁、八一起义纪念馆、万寿宫、秋水广场、中山路等地参观。
                <w:br/>
                交通：高铁/汽车
                <w:br/>
                景点：【望仙谷峡谷小镇】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南昌-景德镇-宏村
                <w:br/>
                上午：乘车前往景德镇（车程约2.5小时），游览国家AAAA景区---【皇窑】(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
                <w:br/>
                下午：乘车前往游览“中国画里乡村”【宏村】（车程约2.5小时，含大门票，游览约1.5小时）宏村是一座“牛形村落”，整个村庄从高处看，宛若一头斜卧山前溪边的青牛。雷岗为牛首，参天古木是牛角，民居为牛躯，水圳为牛肠，月沼为牛胃，南湖为牛肚，河溪上架起的四座桥梁作为牛腿。宏村三面环山，布局基本上保持坐北朝南状，基址处于山水环抱的中央。宏村的古建筑为徽式建筑，粉墙青瓦分列规整，檐角起垫飞翘，整个村落选址、布局和建筑形态，强调天人合一、尊重自然、利用自然的理想境界，使宏村村落的整体轮廓与地形、地貌、山水等自然风光和谐统一。宏村现完好保存明清民居140余幢，主要景点有：月沼、南湖、南湖书院、承志堂、宏村水圳、古树、树人堂、明代祠堂、乐叙堂等。
                <w:br/>
                交通：汽车
                <w:br/>
                景点：【皇窑】【宏村】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黟县中城山庄或奇墅仙境国际大酒店或同级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宏村外-黄山
                <w:br/>
                全天：早餐后，乘车前往中华十大名山之一、世界文化与自然遗产--【黄山风景区】（车程约1小时，含黄山大门票+环保车+往返缆车，游览约6小时），乘景区环保车上到进山口，乘缆车上山游览玉屏楼景区：青狮石、白象石、睡美人、玉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眺红楼梦外景取景地—飞来石。游览北海景区：梦笔生花、散花坞,游览黄山四绝之一有黄山奇松云集处美称的始信峰景区：黑虎松、连理松、龙爪松、探海松、竖琴松、伟人台等景点。游览结束后，前往酒店办理入住。
                <w:br/>
                交通：汽车
                <w:br/>
                景点：【黄山风景区】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黄山山上狮林大酒店或西海饭店或同级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黄山-湖边古村落-婺源篁岭
                <w:br/>
                上午：早餐后，乘坐缆车下山，乘车前往【湖边古村落】（游览时间约40分钟）古香古色，有种城市边缘的古朴美感。青石板路，白墙黛瓦，处处凝聚着徽州古建筑的特色，民宅祠堂错落有致地排列着，徽派建筑的形式美感尽现。游览结束后乘车前往中国最美的乡村—婺源(车程约3小时) ，
                <w:br/>
                下午：游览【篁岭—晒秋人家】（含大门票+往返缆车，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交通：汽车
                <w:br/>
                景点：【湖边古村落】【篁岭—晒秋人家】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婺源徽州庄园或正洲微马酒店或婺源四季清华度假酒店或婺源沁庐精品或同级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婺源-鄱阳湖湿地公园-南昌-广州东
                <w:br/>
                上午：早餐后，乘车前往游览【鄱阳湖国家湿地公园】（车程约2小时，含大门票+游船）船游人工林―乌金汊,揽鄱阳湖美景，浩渺鄱湖水接天，波翻浪涌竞争先；船游夏候鸟最聚集的地方—【小南海】瓢里山。远眺：滴水观音像、生态渔村――【竹溪三岛】，参观 “中国最大的湿地科学园”——【湿地科学园】（40分钟）中午在农家用餐，中餐享用特色渔家乐！ 下午游览被誉为“候鸟天堂”、“人间仙境”的观鸟首选地—【白沙洲】（30分钟）“鄱阳湖畔鸟天堂，鹬鹳低飞鹤鹭翔；野鸭寻鱼鸥击水，丛丛芦苇雁鹄藏”。
                <w:br/>
                下午：车赴南昌（约2小时车程），后前往南昌站送高铁返回广州东（参考车次：G3081/16:07-21:10或其他车次），结束愉快的旅程！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宏村景区外、婺源入住网评4钻酒店标间，黄山入住山上当地豪华酒店标间，安排双人标间；酒店住宿若出现单男单女，客人须与其它同性客人同住，若不能服从旅行社安排或旅行社无法安排的，客人须当地补房差入住双人标间。（补房差加1780元/人，不占床减1480元/人）
                <w:br/>
                3. 用餐：4早0正餐，正餐自理。
                <w:br/>
                4. 门票：含宏村大门票，黄山套票（大门票+环保车+往返缆车），婺源篁岭套票（大门票+往返缆车），鄱阳湖套票（大门票+游船）。
                <w:br/>
                5. 当地优秀专业导服。
                <w:br/>
                6. 当地旅游空调车（保证一人一个正座）。
                <w:br/>
                7.儿童安排：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不含高铁站往返接送，请客人自行前往高铁站集合。
                <w:br/>
                2. 由于不可抗拒原因而需要变更行程时产生的费用（包括但不限于自然灾害、航班延误或取消、车辆故障、交通意外等）
                <w:br/>
                3 旅游意外保险及航空保险，建议客人报名时自行购买。
                <w:br/>
                4.合同未约定由组团社支付的费用（包括行程以外非合同约定活动项目所需的费用、游览过程中缆车索道游船费、自由活动期间发生的费用等）。
                <w:br/>
                5.娱乐项目（景区特殊娱乐项目如：景区游船，漂流，越野车，骑马，歌舞晚宴，特色餐，歌舞表演以及个人消费项目等除外）不算自费景点。（此项可根据线路调整）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4人成团，为保证游客可如期出发，我社将与其他旅行社共同组团（拼团出发），如客人不接受拼团出发，请报名时以书面形式注明。如报名人数不足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【接待社名称：南昌新旅程国际旅行社有限公司，许可证号：L-JX00859，质监电话13922114510】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2026-01-18T22:42:40+08:00</dcterms:created>
  <dcterms:modified xsi:type="dcterms:W3CDTF">2026-01-18T22:42:40+08:00</dcterms:modified>
</cp:coreProperties>
</file>

<file path=docProps/custom.xml><?xml version="1.0" encoding="utf-8"?>
<Properties xmlns="http://schemas.openxmlformats.org/officeDocument/2006/custom-properties" xmlns:vt="http://schemas.openxmlformats.org/officeDocument/2006/docPropsVTypes"/>
</file>