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全程含餐 | 法拉利世界 | 海洋世界 | 2晚五星酒店| 1晚七星帆船酒店 | 1晚阿布扎比萨迪亚特岛卓美亚度假村 | 卢浮宫 | 沙漠冲沙（广州EK）行程单</w:t>
      </w:r>
    </w:p>
    <w:p>
      <w:pPr>
        <w:jc w:val="center"/>
        <w:spacing w:after="100"/>
      </w:pPr>
      <w:r>
        <w:rPr>
          <w:rFonts w:ascii="宋体" w:hAnsi="宋体" w:eastAsia="宋体" w:cs="宋体"/>
          <w:sz w:val="20"/>
          <w:szCs w:val="20"/>
        </w:rPr>
        <w:t xml:space="preserve">U4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AA20241024U4UW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全程国际五星酒店：迪拜2晚万豪Marriott Marquis Dubai Hotel或同级+1晚7星帆船酒店+1晚阿布扎比萨迪亚特岛卓美亚度假村，享奢华酒店体验
                <w:br/>
                 入住帆船酒店170平米豪华单卧双床海景套房，饱览阿拉伯海湾壮丽景致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7星帆船酒店自助早餐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w:t>
            </w:r>
          </w:p>
        </w:tc>
        <w:tc>
          <w:tcPr/>
          <w:p>
            <w:pPr>
              <w:pStyle w:val="indent"/>
            </w:pPr>
            <w:r>
              <w:rPr>
                <w:rFonts w:ascii="宋体" w:hAnsi="宋体" w:eastAsia="宋体" w:cs="宋体"/>
                <w:color w:val="000000"/>
                <w:sz w:val="20"/>
                <w:szCs w:val="20"/>
              </w:rPr>
              <w:t xml:space="preserve">早餐：X     午餐：中式午餐     晚餐：萨迪亚特岛卓美亚度假村酒店自助晚餐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     午餐：阿拉伯自助午餐     晚餐：中式晚餐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早餐：七星帆船酒店自助早餐     午餐：海鲜手抓饭     晚餐：冲沙晚餐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Marriott Marquis或同级五星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特别要求之单间房差：人民币10000/人/全程，11岁以下小孩不占床减2500人民币，占床与成人同价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65岁以上包括65岁老年人报名需建议购买境外紧急救援医疗300,000元以上及紧急医疗转院和转运回国1,000,000以上的保险。请自行购买并提供保单电子版给我社！或我社可协助客人代购保险：保费200元/人。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参团以到7000元/人订金为准，取消定金不退，并需于出发前14天付清余款；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2025-01-31T14:09:43+08:00</dcterms:created>
  <dcterms:modified xsi:type="dcterms:W3CDTF">2025-01-31T14:09:43+08:00</dcterms:modified>
</cp:coreProperties>
</file>

<file path=docProps/custom.xml><?xml version="1.0" encoding="utf-8"?>
<Properties xmlns="http://schemas.openxmlformats.org/officeDocument/2006/custom-properties" xmlns:vt="http://schemas.openxmlformats.org/officeDocument/2006/docPropsVTypes"/>
</file>