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【私享•王者驾稻】四川成都双飞7天丨成都丨稻城亚丁丨海螺沟冰川丨泸定桥丨鱼子西丨新都桥丨长青春科尔寺（2-8人精品小团）行程单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★【舒适酒店】5晚携程4钻酒店+1晚藏地轻奢酒店，全程入住低海拔酒店；
                <w:br/>
                ★【优质行程】高品质，真纯玩净游0自费0购物；
                <w:br/>
                ★【出行保险】川藏专业当地老司机伴您同行出游，保障安全，让你一路无忧；
                <w:br/>
                ★【特别赠送】4月1日起，赠送稻城白塔藏服旅拍精修3张（含藏服+化妆）；
                <w:br/>
                ★【贴心赠送】随车配备登山杖|氧气|旅游三宝（枕头 耳塞 眼罩）|矿泉水；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成都—泸定桥（350km）—鱼子西（99km）—雅江（94km）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早上成都出发经雅康高速公路从四川雅安到天全，雅康高速一路向西，翻越巍峨的二郎山，紧接着来到了大渡河经过【大渡河谷】（川西最大最深峡谷）到达革命前辈经过的地方—【泸定桥】（不含门票10元/人，自理）参观游览（又名大渡桥，是中国四川省甘孜藏族自治州泸定县泸桥镇境内的一座跨大渡河铁索桥，为泸定桥风景区的主要景观文物），伴随着一曲家喻户晓的康定情歌。前往前往【红海子】(垃圾处理费 35元/人，自愿自理)，游毕一路走新都桥大美公路———网红机场路到达新都桥换乘当地中转车（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最后经令人神往的“摄影家的天堂”新都桥到达雅江酒店。
                <w:br/>
                <w:br/>
                赠送景点【鱼子西景区】，此景点为赠送景点，如因天气、堵车、交通管制等特殊原因不能前往，或者游客自愿放弃等主观原因，造成赠送项目没有参加的，没有任何退费，亦不换等价项目。
                <w:br/>
                <w:br/>
                【温馨提示】：
                <w:br/>
                早晨在酒店安排司机接客人乘坐循环接驳车到指定地点集合出发（从酒店接驳车时间：早晨5点半-6点半左右，具体时间司机通知为准），早餐路早（请在前台领取早餐）；在出团前一天晚上21点前我社司机或导游会以短信告知客人，具体接您的时间，请客人保持电话畅通！）
                <w:br/>
                1、早统一集合出发：（我社安排专业司机早晨接客人到指定地点集合出发，在出团前一天晚上21点前我社司机或导游会以短信告知客人，具体接您的时间，请客人保持电话畅通！）
                <w:br/>
                2、藏区水电供应不足，可能会出现水温不稳定，或者出现停电的情况。
                <w:br/>
                3、行程沿途会有旅游车加水或供游客上厕所方便的路边站点，类似站点下车后属于自由活动时间，当天用完晚餐后也属于自由活动时间，自由活动期间请随身携带贵重物品，自行负责人身及财产安全。 大部分为山路，如您要晕车，请务必携带晕车药。旅游旺季车辆增多，有可能会堵车，导致用餐时间较晚或抵达酒店入住的时间较晚，敬请理解。
                <w:br/>
                4. 因沿途景区属于高原地区，为避免高原反应，客人在出团前可提前服用红景天胶囊（或口服液）等药物预防高原反应！行程中如有身体不适，请告知司机。
                <w:br/>
                5. 在不减少景点的前提下，旅行社可根据实际情况调整景点先后游览顺序；
                <w:br/>
                交通：汽车
                <w:br/>
                景点：【泸定桥】
                <w:br/>
                自费项：【泸定桥】门票10元/人、【红海子】垃圾处理费 35元/人、中转车费90元/人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雅江瑞鸿大酒店、雅西印象酒店、姚家苑大酒店、邑都大酒店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雅江--长青春科尔寺（130km ）--稻城（148km）---香格里拉镇 （77Km）
                <w:br/>
                行程介绍：早餐后从雅江出发翻越两座大山海拔 4659 米【剪子弯山】。海拔 4718 米【卡子拉山】，抵高原明珠、世界高城【理塘】海拔 4014 米。参观【长青科尔寺】（东山顶+长青科尔寺电瓶车+讲解费，50元/人自理），东山顶是个网红宝藏景点，在这里可以俯瞰理塘全景，也可以拍到长青春科尔专全景。长青春科尔寺又称理塘寺，由第三世达赖喇嘛索南嘉措创建，是康区历史最悠久，规模最大的藏传佛教黄教寺庙。继续翻越形似兔子的【兔子山】经青藏高原最大的古冰体遗迹，即“稻城古冰帽” 平均海拔 4500 米左右【海子山自然保护区】沿途欣赏赤土河谷迷人风光、世外桃源般藏式村寨，经桑堆稻城尊胜白塔后，抵达香巴拉稻城翻越波瓦山抵达今天的目的地香格里拉镇，入住酒店。
                <w:br/>
                【特别提示】：赠送精美藏服旅拍：于每年4月1日至10月31日期间赠送，冬季其余时间无赠送旅拍，请知悉！敬请谅解！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质量的优劣。请自愿谨慎购买。当地居民卖纪念品、土特产，非我社提供服务，请不要误解。
                <w:br/>
                4、红草地为季节性景点，只有在每年的9月底至10月初才能观看。
                <w:br/>
                交通：汽车
                <w:br/>
                景点：【长青科尔寺】
                <w:br/>
                自费项：【长青科尔寺】（东山顶+长青科尔寺电瓶车+讲解费，50元/人自理）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香格里拉镇—理塘（220km）—康定 （270km）
                <w:br/>
                早餐后，出发从香格里拉镇出发翻越海拔4300多米的【波瓦山】,欣赏赤土河谷迷人风光、世外桃源般藏式村落，【万亩青杨林】(青杨林为季节性景点,每年9-10月才能看到)等，之后翻越古冰川遗迹海子山抵达理塘、经雅江新都桥到达康定酒店入住休息。
                <w:br/>
                <w:br/>
                备注：如遇旺季或政府征用房，当天住宿则改为新都桥！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康定康定三秦瑞熹酒店、玉景雪莲酒店、希誉酒店、康巴美伦国际大酒店  或不低于以上标准酒店；  （（如遇特旺季或政府征用房将改为新都桥酒店入住）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康定—海螺沟（70km）—成都（270km）
                <w:br/>
                行程介绍：早餐后前往磨西镇【海螺沟景区】大门口集合乘观光车（观光车 70元/人，费用自理）， 经一号营地、二号营地、穿越原始森林，沿途欣赏河谷原始森林风光，感受 “一山观四季、十里不同天”的 气象变迁。抵三号营地后，可在三号营地观光车停车场下车，沿观光路步行游览，也可乘坐电瓶车（自愿消费，往返 30 元/人、单程 20 元/人）游览，正常情况下单程步行需 1.5 小时左右，途中穿越原始森林，游览 冰川雨林长廊。游客可观赏城门洞、万年冰河、千年古树、冰川湿地、贡嘎神泉、珍珠滩、杜鹃王等景观，也可继续乘坐景区观光车，在观光车终点站干河坝停车场下车，乘景区便民观景索道上四号 营地看冰川（自愿消费，往返索道 135 元/人）。坐索道鸟瞰冰川与森林的完美结合全景，最后到达本行程海拔最高处——四号营地，在阳光明媚的日子里，可观看到壮丽的大冰瀑布和“蜀山之王”贡嘎山主峰，海拔 7556 米。之后回味海螺神韵经泸定返回成统一散团，结束这次难忘的旅程！！！！
                <w:br/>
                <w:br/>
                【温馨提示】：
                <w:br/>
                 (1):预计晚上8左右到达成都统一散团，旅游合同的行程结束。因路途遥远，建议不要预定当天的返程票，如因堵车造成游客返程票损失，恕本旅行社无法为游客承担任何损失，请知晓！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 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物场所或活动，也非赔付保障范围；游客如自行在此类场所参与的任何行为，只能由游客自行负责。
                <w:br/>
                交通：汽车
                <w:br/>
                景点：【海螺沟景区】
                <w:br/>
                自费项：【海螺沟景区】观光车 70元/人、电瓶车往返 30 元/人、单程 20 元/人、景区便民观景索道135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4、门票：含亚丁景区门票，海螺沟门票，(赠送门票，不退不改，不做等价交换)；【备注：门票优惠已经打包在团费内，无优免优退】；不含必须景交：亚丁观光车120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遇特旺季或政府征用酒店，我社将调整相同等级酒店，请知晓；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【海螺沟】景交</w:t>
            </w:r>
          </w:p>
        </w:tc>
        <w:tc>
          <w:tcPr/>
          <w:p>
            <w:pPr>
              <w:pStyle w:val="indent"/>
            </w:pPr>
            <w:r>
              <w:rPr>
                <w:rFonts w:ascii="宋体" w:hAnsi="宋体" w:eastAsia="宋体" w:cs="宋体"/>
                <w:color w:val="000000"/>
                <w:sz w:val="20"/>
                <w:szCs w:val="20"/>
              </w:rPr>
              <w:t xml:space="preserve">海螺沟观光车70/人（必须消费）、海螺沟电瓶车往返30/人，海螺沟索道135/人（自愿消费）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红海子垃圾处理费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【泸定桥】</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长青春科尔寺讲解费+电瓶车</w:t>
            </w:r>
          </w:p>
        </w:tc>
        <w:tc>
          <w:tcPr/>
          <w:p>
            <w:pPr>
              <w:pStyle w:val="indent"/>
            </w:pPr>
            <w:r>
              <w:rPr>
                <w:rFonts w:ascii="宋体" w:hAnsi="宋体" w:eastAsia="宋体" w:cs="宋体"/>
                <w:color w:val="000000"/>
                <w:sz w:val="20"/>
                <w:szCs w:val="20"/>
              </w:rPr>
              <w:t xml:space="preserve">长青春科尔寺讲解费+电瓶车50元/人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 人起行，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2026-04-19T18:14:11+08:00</dcterms:created>
  <dcterms:modified xsi:type="dcterms:W3CDTF">2026-04-19T18:14:11+08:00</dcterms:modified>
</cp:coreProperties>
</file>

<file path=docProps/custom.xml><?xml version="1.0" encoding="utf-8"?>
<Properties xmlns="http://schemas.openxmlformats.org/officeDocument/2006/custom-properties" xmlns:vt="http://schemas.openxmlformats.org/officeDocument/2006/docPropsVTypes"/>
</file>