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4晚五星 +卢浮宫+沙漠冲沙 （广州EK）行程单</w:t>
      </w:r>
    </w:p>
    <w:p>
      <w:pPr>
        <w:jc w:val="center"/>
        <w:spacing w:after="100"/>
      </w:pPr>
      <w:r>
        <w:rPr>
          <w:rFonts w:ascii="宋体" w:hAnsi="宋体" w:eastAsia="宋体" w:cs="宋体"/>
          <w:sz w:val="20"/>
          <w:szCs w:val="20"/>
        </w:rPr>
        <w:t xml:space="preserve">U0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AA20250527U0UW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甄选酒店：4晚五星酒店住宿
                <w:br/>
                 全程阿联酋航空，广州直飞迪拜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入内阿布扎比卢浮宫—法国卢浮宫第一个分馆，是一座漂浮在海上的博物馆，展示了来自世界各地的艺术品和文化遗产，是文化与艺术的完美结合.
                <w:br/>
                精选美食：中式团餐+阿拉伯自助餐+海鲜手抓饭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备注：此日同一团队不同客人可能入住不同的酒店，境外将根据酒店顺序依次接送入住不同酒店，敬请知晓！
                <w:br/>
                交通：飞机/旅游大巴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Park Rotana或同等级五星酒店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备注：此日同一团队不同客人可能入住不同的酒店，境外将根据酒店顺序依次接送入住不同酒店，敬请知晓！
                <w:br/>
                交通：旅游大巴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交通：旅游大巴
                <w:br/>
              </w:t>
            </w:r>
          </w:p>
        </w:tc>
        <w:tc>
          <w:tcPr/>
          <w:p>
            <w:pPr>
              <w:pStyle w:val="indent"/>
            </w:pPr>
            <w:r>
              <w:rPr>
                <w:rFonts w:ascii="宋体" w:hAnsi="宋体" w:eastAsia="宋体" w:cs="宋体"/>
                <w:color w:val="000000"/>
                <w:sz w:val="20"/>
                <w:szCs w:val="20"/>
              </w:rPr>
              <w:t xml:space="preserve">早餐：酒店自助早餐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w:br/>
                   指定时间集合前往酒店休息。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w:br/>
                早餐后送往机场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特别要求之单间房差：人民币1800/人/全程，11岁以下小孩不占床减400人民币，占床与成人同价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2025-07-07T17:45:48+08:00</dcterms:created>
  <dcterms:modified xsi:type="dcterms:W3CDTF">2025-07-07T17:45:48+08:00</dcterms:modified>
</cp:coreProperties>
</file>

<file path=docProps/custom.xml><?xml version="1.0" encoding="utf-8"?>
<Properties xmlns="http://schemas.openxmlformats.org/officeDocument/2006/custom-properties" xmlns:vt="http://schemas.openxmlformats.org/officeDocument/2006/docPropsVTypes"/>
</file>