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玩转卡塔尔一地5天3晚 | 纯玩 | 全程网评四钻酒店 | 含3早3正 | 卡塔尔国家博物馆 | 伊斯兰文化博物馆 | 瓦其夫老集市（广州CZ）行程单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AA20240521QA-CZZC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   CANDOH  1920 2250 
                <w:br/>
                回程：CZ334   DOHCAN  0115 1340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【优质航空】：甄选南方航空豪华客机广州直飞多哈！
                <w:br/>
                【升级住宿】：全程四星酒店，享真正的奢华！
                <w:br/>
                【舌上美味】：全程含3正餐，特别安排特色阿拉伯烤肉餐！
                <w:br/>
                【精心安排】：沙漠玫瑰的自然结晶 - 卡塔尔国家博物馆
                <w:br/>
                                       贝聿铭“封山之作”- 伊斯兰文化博物馆
                <w:br/>
                                       2022年卡塔尔世界杯的主体育场之一 - 卢塞尔球场
                <w:br/>
                                       卡塔尔多哈海滨的一颗璀璨明珠 - 珍珠岛
                <w:br/>
                                       原生态阿拉伯风情的传统集市 - 瓦奇夫老集市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
                <w:br/>
                参考航班：CZ333   CANDOH  1920/2250  （飞行时间约9小时，卡塔尔比北京时间慢5小时）
                <w:br/>
                指定时间到广州新白云机场集中，办理登机及行李托运手续，乘坐南方航空公司豪华客机前往卡塔尔，前往卡塔尔首都多哈。卡塔尔是亚洲西南部的一个阿拉伯国家，位于波斯湾西南岸的卡塔尔半岛上，与阿联酋和沙特阿拉伯接壤。资源主要有石油和天然气。卡塔尔也是世界上富有的国家之一。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多哈海滨大道 - 西湾 - 卡塔拉文化村 - 珍珠岛 - 卡塔尔国家博物馆 - mushereib新城区 - 历史博物馆 - 米纳小镇- Vendome Mall旺多姆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之后参观卡塔拉文化村（约60分钟），这里的整个建筑外观更像是传统的集市，汇聚了众多画廊，露天大剧院，音乐厅和文化展览，零售商店，手工艺市集，国际咖啡馆，餐馆等。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参观卢塞尔新城（车游）。2022 年世界杯足球主赛场卢塞尔球场（外观15 分钟）。
                <w:br/>
                随后前往mushereib新城区（15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在电车上，您可以欣赏到城市的美景和建筑风格，感受到这座城市的活力和现代化。
                <w:br/>
                接着参观姆什莱布博物馆（又称历史博物馆），姆什莱布对首都老城区进行翻新开发，打造姆什莱布博物馆 (Msheireb Museums)，向卡塔尔的历史致敬。房地产开发商姆什莱布 (Msheireb) 对四座传统建筑——本·耶尔穆德故居 (Bin Jassim House)、Company House、哈马德·本·贾西姆之家 (Mohammed Bin Jassim House) 和 Radwani House——进行修复，将其改造为博物馆，探索卡塔尔历史发展和演变的重要人物和时期。
                <w:br/>
                接着打卡卡塔尔最美天际线，游览米纳彩色小镇；
                <w:br/>
                途经世界第三大电视台暨仅次于美国CNN和英国BBC的卡塔尔半岛电视台（车游）。因其在报道中坚持与西方媒体不同的独特视角与创新报道方式，逐渐成为全世界具有重要影响力的电视媒体。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交通：大巴
                <w:br/>
              </w:t>
            </w:r>
          </w:p>
        </w:tc>
        <w:tc>
          <w:tcPr/>
          <w:p>
            <w:pPr>
              <w:pStyle w:val="indent"/>
            </w:pPr>
            <w:r>
              <w:rPr>
                <w:rFonts w:ascii="宋体" w:hAnsi="宋体" w:eastAsia="宋体" w:cs="宋体"/>
                <w:color w:val="000000"/>
                <w:sz w:val="20"/>
                <w:szCs w:val="20"/>
              </w:rPr>
              <w:t xml:space="preserve">早餐：酒店早餐     午餐：中式团餐     晚餐：特色阿拉伯烤羊排餐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伊斯兰艺术博物馆  - 车游埃米尔皇宫- 骆驼赛道-  卡塔尔大学城 - 卡塔尔国家图书馆 - 瓦奇夫老集市
                <w:br/>
                早餐后，参观伊斯兰艺术博物馆（入内参观约90分钟），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接着前往埃米尔皇宫（车游），这是卡塔尔埃首相和政务大臣办公的地方。卡塔尔历史发展和演变的重要人物和时期。
                <w:br/>
                前往多哈骆驼赛道，骆驼赛事是卡塔尔的一个传统赛事，也是卡塔尔文化的重要组成部分。每年都会在卡塔尔的西湾地区举办多哈骆驼赛道比赛，吸引着来自世界各地的游客和骆驼爱好者前来观赏和参与。
                <w:br/>
                前往参观卡塔尔大学城，是一个“就是钱多所以玩命奢侈”的建筑，其室内虽然是异形空间，有点奢侈，但这不是重点。重要的是，这座建筑内藏着一个非常奢侈的室内清真寺。
                <w:br/>
                随后前往卡塔尔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随后前往卡塔尔排名第一的景点瓦奇夫老集市（约90分钟）阿拉伯特色的猎鹰市场和香料市场也内藏其中。市场共开设了1500多家店铺，在这儿您定能买到最正宗的椰枣、藏红花、香薰等富有阿拉伯当地特色的手信。
                <w:br/>
                导游送往机场，候机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多哈/广州
                <w:br/>
                参考航班：CZ334   DOHCAN  0115/1340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(1)广州-多哈往返经济舱机票。
                <w:br/>
                (2)行程中所列酒店或同级酒店住宿费（标准为二人一房，如需入住单间则另付单间差费用)。
                <w:br/>
                (3)全程含3早3正（不含酒水），如自动放弃不用餐，餐费款项恕不退还。
                <w:br/>
                (4)行程表中所列景点的第一门票（不含个人消费）。行程表中标明的景点游览顺序和停留时间仅供参考，实际停留时间以具体行程游览时间为准。
                <w:br/>
                (5)赠送旅行社责任险。
                <w:br/>
                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(1)导游服务费人民币1500元/人(大小同价)。
                <w:br/>
                (2)房差1500元。
                <w:br/>
                (3)除行程表所列之外的个人消费，出入境行李的海关税、行李物品的搬运费、保管费、超重费、航空保险及个人旅游意外保险，不可抗力因素所产生的额外费用（包括飞机延误所产生的费用）等。
                <w:br/>
                (4)护照费，节假日旺季升幅及航空公司临时新增的燃油附加费等。
                <w:br/>
                (5)一切个人销费。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
                从酒店乘坐陆地巡洋舰，踏上一段惊心动魄的沙漠之旅。前往卡塔尔沙漠Sealine地区，游览令人惊叹的内海，在沙漠营地游玩并里享用高级的三道式午餐（4小时）。
                <w:br/>
                下午四点左右返程市区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(1)持中国大陆护照和香港特区护照、澳门特区护照入境卡塔尔实行免签政策，请于报名时提供半年以上有效期护照复印件，并保证护照有三页空白页。（指护照有效期＞回程时间+6个月），未满 18 岁的儿童除了提供护照首页扫描件，还需要提供出生证明+父母的护照扫描，暂不收持香港、澳门身份证明书(DI）客人。
                <w:br/>
                (2)2-11岁以下为小童价，不占床减1000元/人，占床大小同价。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2026-05-19T19:46:33+08:00</dcterms:created>
  <dcterms:modified xsi:type="dcterms:W3CDTF">2026-05-19T19:46:33+08:00</dcterms:modified>
</cp:coreProperties>
</file>

<file path=docProps/custom.xml><?xml version="1.0" encoding="utf-8"?>
<Properties xmlns="http://schemas.openxmlformats.org/officeDocument/2006/custom-properties" xmlns:vt="http://schemas.openxmlformats.org/officeDocument/2006/docPropsVTypes"/>
</file>