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【乐享亲子】榴莲季新加坡马来西亚五天四晚|双威水上乐园|S.E.A海洋馆|名胜世界|星耀樟宜|太子城广场|水上清真寺|双峰塔|广州往返|新入马出TROD行程单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LXQZXM5D4TROD-ZC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畅玩两国，打卡经典线路：新加坡名胜世界、星耀樟宜、S.E.A海洋馆、马来西亚太子城广场、水上清真寺、双威水上乐园、双峰塔、圣保罗教堂；
                <w:br/>
                √ 品尝特色美食：新加坡海南鸡饭、马来西亚肉骨茶、咖喱面包鸡、鲜味奶油虾、娘惹餐、咖喱鱼头；
                <w:br/>
                √ 升级酒店：3晚网评四钻酒店+1晚双威写湖酒店；
                <w:br/>
                √ 特别安排：热带果园当季榴莲任吃！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 星耀樟宜 - 鱼尾狮公园
                <w:br/>
                请提前3小时自到机场集中办理登机手续，乘搭国际航班飞抵著名的花园城市--【新加坡】。自行前往【星耀樟宜】（约30分钟）坐落于樟宜机场的核心位置，由国际知名建筑师萨夫迪（Moshe Safdie）设计建造，由玻璃与钢材构成的独特圆形外观，使其成为樟宜机场区域内最具代表性的地标建筑（备注：如遇飞机停靠点不在T1航站楼，或景点维护保养不对外开放，则取消此项，无费用退）。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
                <w:br/>
                【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南洋药油世家-多彩旧禧街警察局-S•E•A海洋馆-节庆大道自由活动-马六甲
                <w:br/>
                早餐后参观【南洋药油世家】，狮城人气伴手礼的永泰行百年药油，传承百年历史，探访药油传承，其中消炎治跌打的红花油、专治风湿的干里追风油、针对蚊虫的豆蔻油、万应驱风油、镇痛膏，是送给家中长辈最好的温暖。
                <w:br/>
                接着前往【新加坡环球影城】（Universal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之后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
                <w:br/>
                "娘惹文化"既有马来族文化影响(如膳食、服饰、语言)，也有华人传统(如信仰、名字、种族认同)。2008年7月8日马六甲市及槟城州首府乔治市共同被列入世界文化遗产名录。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荷兰红屋广场 - 女皇钟楼 - 圣保罗教堂 - 圣地亚哥古城门 - 热带果园榴莲任食 - 芸尚花园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前往【热带水果园榴莲任食】了解各种各样的热带水果种植，嫁接，生长等，5-7月份为马来西亚榴莲季，在果园内品尝榴莲放题：除了正宗马来西亚榴莲名品种描莲：猫山王、葫声、红虾、D24、红金宝、竹脚、小红、牛奶等等数之不尽的当季美味，您还可能品尝到爱情果，山竹，大树菠萝，红毛丹等等热带时令水果。还有每人一个椰子水。(备注：榴莲品种及热带水果品种根据季节及当天供应安排)
                <w:br/>
                午餐后前往马来西亚首都【吉隆坡】（车程约3小时），这里被称为“花园城市”，终年如夏，灼热的赤道阳光和常常不期而至的落雨，给这座五彩斑斓，活力四射的城市增添了迷人的色彩。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芸尚花园气温比市区低6-8度，建议随身携带薄长袖外套。
                <w:br/>
              </w:t>
            </w:r>
          </w:p>
        </w:tc>
        <w:tc>
          <w:tcPr/>
          <w:p>
            <w:pPr>
              <w:pStyle w:val="indent"/>
            </w:pPr>
            <w:r>
              <w:rPr>
                <w:rFonts w:ascii="宋体" w:hAnsi="宋体" w:eastAsia="宋体" w:cs="宋体"/>
                <w:color w:val="000000"/>
                <w:sz w:val="20"/>
                <w:szCs w:val="20"/>
              </w:rPr>
              <w:t xml:space="preserve">早餐：√     午餐：娘惹餐     晚餐：肉骨茶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双威水上乐园一天游
                <w:br/>
                早餐后参观【双威水上乐园】（约2小时）双威水上乐园是马来西亚吉隆坡境内的水上乐园。双威水上乐园离市区约45分钟车程，是一个集购物、游乐和住宿为一体的游乐园，号称是马来西亚的迪士尼乐园。这座大型水上游乐园，有瀑布、水滑车、游泳池等水上娱乐项目，冒险游乐园有攀天车等。 可以将广阔的公园尽收眼底。
                <w:br/>
                <w:br/>
                〖温馨提示〗
                <w:br/>
                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 - 最高法院 - 双峰塔 - 国家清真寺 - 太子城-水上清真寺-布城湖-首相署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后前往吉隆坡机场（车程约1小时）。乘搭国际航班飞往广州机场。航班抵达广州机场后散团，结束愉快的旅程！
                <w:br/>
                <w:br/>
                〖温馨提示〗
                <w:br/>
                返程前请仔细检查自己的行李物品，不要遗漏酒店。
                <w:br/>
                交通：参考航班：OD612  2145-0210
                <w:br/>
              </w:t>
            </w:r>
          </w:p>
        </w:tc>
        <w:tc>
          <w:tcPr/>
          <w:p>
            <w:pPr>
              <w:pStyle w:val="indent"/>
            </w:pPr>
            <w:r>
              <w:rPr>
                <w:rFonts w:ascii="宋体" w:hAnsi="宋体" w:eastAsia="宋体" w:cs="宋体"/>
                <w:color w:val="000000"/>
                <w:sz w:val="20"/>
                <w:szCs w:val="20"/>
              </w:rPr>
              <w:t xml:space="preserve">早餐：√     午餐：奶油虾+面包鸡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4.用餐：4早4正（新加坡1正，马来西亚3正），早餐不用不退，正餐餐标40元/人。正餐十人一桌，或定食套餐每人一份，团队用餐，不用不退，敬请谅解！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4.自费项目以及景区内的小景点或交通车等额外费用。
                <w:br/>
                5.酒店内洗衣、理发、电话、传真、收费电视、饮品、烟酒等个人消费需要自理。
                <w:br/>
                6.行程中包含的餐以外的餐食，需要自理。
                <w:br/>
                7.单人入住房差￥1500。
                <w:br/>
                8.全程司导领服务费380/人。
                <w:br/>
                马来西亚酒店旅游税金10马币1间/晚。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18岁以下以及65岁（含）以上长者需家属陪同，并提交健康证明及签署免责书，本产品无法接待80岁以上长者、孕妇，敬请谅解。
                <w:br/>
                 非中国大陆户籍人士签证自理；港澳台护照须携带有效期内回乡证/台胞证出境。外籍护照必须有二次或多次入境中国的有效签注。
                <w:br/>
                 2岁以下婴儿不含飞机座（手抱）、不占床位，￥1000/人
                <w:br/>
                ❖❖❖❖❖❖❖❖❖❖❖❖❖❖❖❖❖❖❖❖❖❖❖❖❖❖❖❖❖❖❖❖❖❖❖❖❖❖❖❖❖❖❖❖❖❖❖❖❖❖❖
                <w:br/>
                <w:br/>
                【网评四钻参考酒店】
                <w:br/>
                新加坡：BOSS/城东乐怡/柏薇樟宜/HOTEL RE/福康宁/华星/京华/皇后/V HOTEL/海佳/美居或同级
                <w:br/>
                马六甲：霍尔马克皇冠酒店/里维埃拉/遗产度假村/天鹅花园/海峡套房或同级
                <w:br/>
                吉隆坡：克幕生活健康/阿里纳星辰/KIP/美居或同级 + 1晚双威泻湖酒店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2026-05-28T02:24:21+08:00</dcterms:created>
  <dcterms:modified xsi:type="dcterms:W3CDTF">2026-05-28T02:24:21+08:00</dcterms:modified>
</cp:coreProperties>
</file>

<file path=docProps/custom.xml><?xml version="1.0" encoding="utf-8"?>
<Properties xmlns="http://schemas.openxmlformats.org/officeDocument/2006/custom-properties" xmlns:vt="http://schemas.openxmlformats.org/officeDocument/2006/docPropsVTypes"/>
</file>