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质•惊艳河南】双飞6天丨纯玩0购物丨洛阳牡丹花丨龙门石窟丨太行山万仙山郭亮挂壁公路丨栾川老君山丨开封包公祠丨万岁山武侠城丨登封少林寺丨安阳殷墟博物馆丨洛阳丽景门丨实景演出《凤舞神都》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XFX-20260401H3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开封市-安阳市-新乡辉县万仙山风景区-洛阳栾川老君山-少林寺-开封包公祠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（仅供参考，以实际出票为准，行程游览顺序根据出票航班时间调整为准！）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★【精华推荐】
                <w:br/>
                ※【殷墟博物馆】中国考古学的诞生地，甲骨文发祥地，展出的文物，每件都是国宝级精品。
                <w:br/>
                ※【龙门石窟】国家5A中国四大石窟之一、世界文化遗产，中国现存窟龛最多的石窟
                <w:br/>
                ※【少林寺】国际首批5A级景区、禅宗祖廷，天下第一名刹、中华第一寺院、中国少林拳发源地。
                <w:br/>
                ※【万岁山武侠城】国家4A景区打造中国魅力武侠主题景区，市井街铺林立穿越古今、时光倒流之感
                <w:br/>
                ※【万仙山】国家4A级景区、八百里太行最美处、世界第九大奇迹、世界上最危险的十条道路之一
                <w:br/>
                ※【郭亮村挂壁公路】世界最危险的村庄、举起手来拍摄地、中央电视台第二届《乡愁》拍摄地
                <w:br/>
                ※【老君山】国际家5A伏牛山世界地质公园、老君山集自然景观与道教文化与一身中华大地的瑰宝
                <w:br/>
                ※【金 顶】金顶又称五母金殿最佳观景地，山顶金殿的前世今生
                <w:br/>
                <w:br/>
                ★【优选酒店】
                <w:br/>
                全程四钻豪华酒店，体验一晚万仙山景区住宿，晚上沉浸在天然氧吧里，归田园居，回到心灵栖居地。
                <w:br/>
                <w:br/>
                ★【网红打卡】
                <w:br/>
                夜晚穿梭打卡网红挂壁公路，早晨观赏美丽日出，别有一番意境。  
                <w:br/>
                <w:br/>
                ★【特别安排】
                <w:br/>
                匠心安排《老君山航拍》金顶航拍、留下最美好的回忆！
                <w:br/>
                匠心安排《大型现场实景》少林寺武术雄风表演（随缘观看）！
                <w:br/>
                特别赠送大型宫廷园林实景演出《凤舞神都》复现一代女皇武则天的辉煌岁月！
                <w:br/>
                <w:br/>
                ★【美食品鉴】
                <w:br/>
                地道中原味道：登封素斋+洛阳牡丹宴+开封包子宴+太行珍宴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广州—安阳/运城/邢台/郑州/菏泽/洛阳/南阳/临汾（飞行约3-5小时）－万仙山（车程约2.5小时）
                <w:br/>
                广州乘机飞安阳/运城/邢台/郑州/菏泽/洛阳/南阳，接机后乘车（约120公里，2小时左右）赴国家AAAA级景区-【万仙山景区】（进山车50元/人/自理） 晚上可夜穿郭亮醉美挂壁公路，万仙山挂壁公路夜景灯光辉煌，夜晚穿梭在网红太行公路，别有一番意境。
                <w:br/>
                交通：飞机/汽车
                <w:br/>
                景点：殷墟博物馆、万仙山景区
                <w:br/>
                自费项：未含：万仙山电瓶车50元/人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安阳/临汾/万仙山（景区民宿，条件有限）：贵宾园，清香苑，乐缘或不低于以上标准酒店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万仙山—洛阳（汽车）
                <w:br/>
                早餐后，游览【郭亮村】依山势坐落于千仞壁立的山崖上，地势险绝，景色优美，以奇绝水景和绝壁峡谷的“挂壁公路”闻名于世，是南太行一线上熠熠生辉的风景线。村民在无任何先进机械的状况下，全凭手力，历时五年，硬是在绝壁中一锤一锤开凿出一条高5米，宽4米，全长1300米的石洞—郭亮洞，这条绝壁长廊，被惊称为“世界第九奇迹”。知名导演谢晋来到此地，拍摄了一部以郭亮老乡聪明机智抗日的电影《举起手来》，使得藏在太行深处的郭亮村走向了国人面前，成为了爱好旅游，爱好摄影的必到之地。后游览清幽山乡—【南坪村】（大环线电瓶车60元/人/自理）镇山之石-日月星石，“天有三宝日月星，地有三宝水火风，人有三宝精气神，三宝精华聚南坪”，绝色佳境---【黑龙潭瀑布】瀑布落差64米，瀑布壑口2米多深，上宽下窄，如一束高悬的银丝垂落。     
                <w:br/>
                后乘车前往洛阳（约240公里，3.5小时左右），游览【牡丹园】（参观约1小时）(如因花期问题或受天气影响，未能欣赏到花景，我社不作赔偿，敬请谅解！）牡丹是我国传统观赏名花，洛阳牡丹栽培始于隋，盛于唐，宋时甲于天下。它雍容华贵、国色天香、富丽堂皇，寓意吉祥富贵、繁荣昌盛，是华夏民族兴旺发达、美好幸福的象征。花朵硕大，品种繁多，花色奇绝，层次分明、花色众多，色彩瑰丽，有红、白、粉、黄、紫、蓝、绿、黑及复色9大色系、10种花型、1000多个品种。每年4月份绽露芳容，游人络绎不绝“花开花落二十日，一城之人皆若狂”。
                <w:br/>
                游览【丽景门】，金明洛阳城西门，始建于金兴定元年（1217年），位于河南省洛阳市老城区西关，在隋唐应天门遗址东北。是一座重现古都洛阳风貌的城楼，被评为洛阳市新八景之一。　　
                <w:br/>
                特别赠送九洲池大型宫廷园林实景演出《凤舞神都》以星河为幕、宫苑为台，复现一代女皇武则天的辉煌岁月。当历史的烟尘被数字光影拂去，神都洛阳的盛世风华，终在千年后再度倾世绽放。演出共六幕诗章——《神都幻像》《应天长歌》《金甲雄风》《国色天香》《万国来朝》《凤舞神都》，将女皇的传奇与洛阳的辉煌交织。从皇家宫廷的肃穆到市井里坊的喧嚣，从征战突厥的壮阔到花动京城的绝美，金戈铁马踏碎边塞烽烟，牡丹花雨漫卷丝路驼铃，万国衣冠拜冕旒的盛景，皆在虚实之间流转重现。
                <w:br/>
                交通：汽车
                <w:br/>
                景点：【万仙山景区】、郭亮村、南坪、牡丹园、丽景门、实景演出《凤舞神都》
                <w:br/>
                自费项：未含：南坪村大环线电瓶车60元/人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洛阳周边：或不低于以上标准酒店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洛阳—老君山（汽车）
                <w:br/>
                早餐后，乘车前往中国北方道教信众拜谒圣地，中原山水文化杰出代表原名景室山，是秦岭余脉八百里伏牛山脉的主峰，西周时期，因“守藏室史”李耳（著名的 “老子”）到此归隐修炼，被道教尊为太上老君，唐太宗赐名为“老君山”，沿袭至今，成为道教 主流全真派圣地。乘车前往【老君山景区】『参观3小时左右』（一级索道130元/人自理，二级索道80元/自理）乘坐中灵索道或者云景索道：游览【十里画屏】世界规模最大的花岗岩滑脱峰林地貌，十里长的栈道一挪一景，处处是画。【金顶道观群】走完十里画屏就到达金碧辉煌，大气磅礴的金顶，这里主要参拜、祈福的殿 堂。祈求官运、福禄、姻缘都可以。
                <w:br/>
                后乘车返回洛阳（约140公里，2.5小时左右），入住酒店。
                <w:br/>
                温馨提示：
                <w:br/>
                1）老君山景区参观期间，大部分台阶、切记观景不走路、走路不观景。　　　　　　　　　　　　　
                <w:br/>
                2）老君山是秦岭余脉八百里伏牛山脉、网红打卡地、力压三雄。　　　　　　　　　　　　　　　　
                <w:br/>
                3）中餐自理，远赴人间惊鸿宴，老君山上吃泡面，一睹人间盛世宴。　　
                <w:br/>
                交通：汽车
                <w:br/>
                景点：老君山景区（十里画屏、金顶）
                <w:br/>
                自费项：未含：第一级索道130元/人，第二级索道80元/人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洛阳周边：或不低于以上标准酒店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龙门石窟—少林寺—郑州（汽车）
                <w:br/>
                早餐后，乘车前往参观与“莫高窟”“云冈石窟”共称为中国三大石窟之一的【龙门石窟】（往返电瓶车20元/人自理，讲解器20元/人/自理）『参观1.5小时左右』，中国四大石窟之一，历史悠久，开凿经历了多个朝代，断续营造达500余年之久，共有97000余尊佛像。以伊河为界，石窟分为西山和东山两部分，东山石窟多是唐代作品，而西山石窟开凿于北朝和隋唐时期。龙门石窟是洛阳最经典的景点，其中西山石窟是龙门最精华的部分，包括奉先寺的卢舍那佛像和古阳洞中的“龙门二十品”。
                <w:br/>
                后乘车前往登封（约50公里，1.5小时左右），参观【少林寺】（往返电瓶车25元/人自理，讲解器20元/人/自理）（参观约1.5小时）禅宗的发源地、武术的起源—天下第一名刹—参观景区核心少林常住院，欣赏武术馆的武术表演（随缘观看）。参观塔林，是埋葬历代高僧的古墓塔群。
                <w:br/>
                后乘车前往开封（约150公里，2.5小时左右），入住酒店。
                <w:br/>
                交通：汽车
                <w:br/>
                景点：龙门石窟、少林寺
                <w:br/>
                自费项：未含：龙门石窟往返电瓶车20元/人+讲解器20元/人、少林寺往返电瓶车25元/人+讲解器20元/人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郑州/开封：乐庭酒店，星程酒店，宜尚酒店，品宋雅居或不低于以上标准酒店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开封—安阳（汽车）
                <w:br/>
                早餐后，乘车前往参观为纪念我国古代著名清官、政治改革家包拯而恢复重建的【包公祠】（约1小时）包拯，世称包公，是我国北宋时期著名的清官、政治改革家。他一生忧国忧民、刚正不阿、执法如山、清政廉洁，深受百姓爱戴。包公祠三面临水，坐落于风景秀丽的包公湖畔，景色秀美。
                <w:br/>
                参观【万岁山武侠城】（含门票，参观约2小时）城常年致力于打造中国魅力武侠主题景区，园区内市井街铺林立，步入其中令游人有穿越古今、时光倒流之感。其中精心打造的由宋代武侠传奇故事组成的实景剧演艺阵容，以逼真的视觉效果、融入式互动体验以及震撼的演出特技，达到全景式展现大宋武侠豪情及江湖百态，成为国内武侠实景演艺的经典和代表，景区通过旅游产品以及各类文化演艺的系统性组合，全方位为广大来汴游客打造武侠寻梦之旅。
                <w:br/>
                后乘车前往安阳（约220公里，3小时左右），安排入住酒店。
                <w:br/>
                交通：汽车
                <w:br/>
                景点：万岁山大宋武侠城、包公祠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安阳/开封：丽枫酒店，喜鹊愉家CC酒店，喆啡酒店或不低于以上标准酒店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安阳/运城/邢台/郑州/菏泽/洛阳/南阳/临汾（汽车）—广州（飞行约3小时）
                <w:br/>
                早餐后，乘车前往参观【殷墟博物馆】（参观约1小时，耳麦20元/人自理）中国考古学的诞生地，甲骨文发祥地，展出的文物，每件都是国宝级精品。殷墟博物馆直接折射出了殷商历史，是商代辉煌历史的缩影。自殷墟发现以来﹐先后出土有字甲骨约15万片。甲骨文中所记载的资料将中国有文字记载的可信历史提前到了商朝，也产生了一门新的学科——甲骨学。
                <w:br/>
                后根据航班时间前往机场，搭乘飞机返回广州，结束此次愉快的山西河南陕西之旅！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1、交通：往返程经济舱机票（含税价）。进出港口、航班时间等以航司出票为准。报名时请提供身份证复印件。
                <w:br/>
                2、住宿：行程所列参考酒店（当地豪华型）或不低于以上标准酒店（民宿客栈），若出现单男单女， 客人需补单房差入住双标间，酒店没有三人间，不能加床。住宿先后顺序可根据实际情况调整。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3、用餐：（5早7正），正餐餐标30元/人，全程不够10人，导游现退餐费，客人自行安排；（酒店房费含早，不用不退，如有特殊用餐需备注），10-12 人/桌，此产品是打包价，所有餐食如自动放弃，款项恕不退还。餐饮风味、用餐条件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5、导游：当地普通话导游服务，费用已含导游服务费，（备注：如人数不足10人不安排导游，安排司机兼向导）。
                <w:br/>
                6、门票：含部分景点首道门票（以行程为准），不含景点小门票交通车及耳麦。个人消费及行程上自理的项目。赠送项目如因特殊原因不能成行，不做退款。
                <w:br/>
                7、小童：（2-12周岁）不包含住宿床位及景区门票（含机位、车位、正餐、酒店早餐）。
                <w:br/>
                8、购物点：纯玩。行程中途经的休息站、加油站、公共卫生间等地停留仅供休息和方便之用，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br/>
                9、倡导绿色环保，建议客人出发自带旅行帽。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山水景观必消环保车费用（必需产生）</w:t>
            </w:r>
          </w:p>
        </w:tc>
        <w:tc>
          <w:tcPr/>
          <w:p>
            <w:pPr>
              <w:pStyle w:val="indent"/>
            </w:pPr>
            <w:r>
              <w:rPr>
                <w:rFonts w:ascii="宋体" w:hAnsi="宋体" w:eastAsia="宋体" w:cs="宋体"/>
                <w:color w:val="000000"/>
                <w:sz w:val="20"/>
                <w:szCs w:val="20"/>
              </w:rPr>
              <w:t xml:space="preserve">
                老君山第一节索道130元/人
                <w:br/>
                万仙山郭亮村进山车50元/人
                <w:br/>
                殷墟耳麦20元/人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景区交通及其他（自愿选择）</w:t>
            </w:r>
          </w:p>
        </w:tc>
        <w:tc>
          <w:tcPr/>
          <w:p>
            <w:pPr>
              <w:pStyle w:val="indent"/>
            </w:pPr>
            <w:r>
              <w:rPr>
                <w:rFonts w:ascii="宋体" w:hAnsi="宋体" w:eastAsia="宋体" w:cs="宋体"/>
                <w:color w:val="000000"/>
                <w:sz w:val="20"/>
                <w:szCs w:val="20"/>
              </w:rPr>
              <w:t xml:space="preserve">
                老君山峰林二索道80元/人
                <w:br/>
                少林寺电瓶车15-25元/人+少林寺耳麦20元/人
                <w:br/>
                龙门石窟电瓶车20元/人+耳麦20元/人
                <w:br/>
                万仙山大环线电瓶车60元/人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225.00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1、本产品供应商为：山西新方向国际旅行社有限公司，许可证号：L-SX-TY041，质监电话：020-83371233。此团 10 人成团，为保证游客如期出发，我社将与其他旅行社共同委托山西新方向国际旅行社有限公司组织出发（拼团出发），如客人不接受拼团出发，请报名时以书面形式注明。此团由山西新方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9、河南地区是当地旅游度假城市，硬件及软件服务均与沿海发达的广州存在一定差距，请团友谅解。如遇旺季酒店房满或政府征收等情形，旅行社会另外安排至不低于所列酒店标准的同类型酒店。
                <w:br/>
                10、购物：河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2026-06-04T05:09:29+08:00</dcterms:created>
  <dcterms:modified xsi:type="dcterms:W3CDTF">2026-06-04T05:09:29+08:00</dcterms:modified>
</cp:coreProperties>
</file>

<file path=docProps/custom.xml><?xml version="1.0" encoding="utf-8"?>
<Properties xmlns="http://schemas.openxmlformats.org/officeDocument/2006/custom-properties" xmlns:vt="http://schemas.openxmlformats.org/officeDocument/2006/docPropsVTypes"/>
</file>