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【韩国物语】韩国·首尔欢乐时光5天|广州直飞|景福宫|青瓦台|军事博物馆|人参鸡汤|石锅拌饭|韩式脊骨汤|韩国五花特二酒店行程单</w:t>
      </w:r>
    </w:p>
    <w:p>
      <w:pPr>
        <w:jc w:val="center"/>
        <w:spacing w:after="100"/>
      </w:pPr>
      <w:r>
        <w:rPr>
          <w:rFonts w:ascii="宋体" w:hAnsi="宋体" w:eastAsia="宋体" w:cs="宋体"/>
          <w:sz w:val="20"/>
          <w:szCs w:val="20"/>
        </w:rPr>
        <w:t xml:space="preserve">【韩国物语】韩国·首尔欢乐时光5天-0806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KR1720512310Iz-QY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第五天CZ338 首尔ICN-广州CAN 1515-1740
                <w:br/>
                参考航班B：
                <w:br/>
                第一天CZ3061 广州CAN-首尔ICN 1050-1525
                <w:br/>
                第五天CZ340 首尔ICN-广州CAN 1045-1340
                <w:br/>
                参考航班C
                <w:br/>
                第一天OZ370 广州CAN-首尔ICN 1225-1700 
                <w:br/>
                第五天OZ369 首尔ICN-广州CAN 0830-1135
                <w:br/>
                参考航班D
                <w:br/>
                第一天OZ370 广州CAN-首尔ICN 1225-1700
                <w:br/>
                第五天OZ357 首尔ICN-广州CAN 2110-0005+1
                <w:br/>
                参考航班E
                <w:br/>
                第一天 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D1：广州-首尔仁川机场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D2：青瓦台（开放外观）-景福宫-北村韩屋村-好客空间/益善洞-清溪川-广藏市场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D3：军事博物馆-南山公园/爱情锁墙-星空图书馆-弘益大学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D4：人参公卖局-保肝灵公卖局-本土化妆品-紫菜博物馆（韩服体验）-乐天、爱宝客免税店-明洞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2025-09-29T04:14:54+08:00</dcterms:created>
  <dcterms:modified xsi:type="dcterms:W3CDTF">2025-09-29T04:14:54+08:00</dcterms:modified>
</cp:coreProperties>
</file>

<file path=docProps/custom.xml><?xml version="1.0" encoding="utf-8"?>
<Properties xmlns="http://schemas.openxmlformats.org/officeDocument/2006/custom-properties" xmlns:vt="http://schemas.openxmlformats.org/officeDocument/2006/docPropsVTypes"/>
</file>