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中旅1号【私享•享自由】暑假塞班自由行往返6天4晚丨香港航空丨免签海岛行程单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另外，持有美签的游客无需再填写736#豁免签证信息表和94#入境卡；持美国本土学生签证的游客，不能持该学生签证进入塞班，只能以普通游客身份免签入境塞班，即仍需填写736#豁免签证信息表和94#入境卡。
                <w:br/>
                <w:br/>
                *请注意：在DS-160申请表上提供完整和准确的信息是非常重要的，任何错误信息都将可能导致您的EVUS登记失败或延误您的旅行计划。所有信息必须与您护照上的一致。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7.塞班入境海关申报电子码，出发前在线填写并保存二维码截图. https://www.travel.mp/
                <w:br/>
                <w:br/>
                特别注意：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2025-06-09T16:47:20+08:00</dcterms:created>
  <dcterms:modified xsi:type="dcterms:W3CDTF">2025-06-09T16:47:20+08:00</dcterms:modified>
</cp:coreProperties>
</file>

<file path=docProps/custom.xml><?xml version="1.0" encoding="utf-8"?>
<Properties xmlns="http://schemas.openxmlformats.org/officeDocument/2006/custom-properties" xmlns:vt="http://schemas.openxmlformats.org/officeDocument/2006/docPropsVTypes"/>
</file>