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拱北口岸双车+银河亚洲美食坊餐券行程单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CH-20240730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澳门银河快富站美食餐券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广州市区多个上车点上车，含澳门5星级银河酒店亚洲美食坊套餐一份（多种套餐选一）</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澳门银河美食一天自由行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交通：含广州到珠海拱北口岸当天往返车
                <w:br/>
              </w:t>
            </w:r>
          </w:p>
        </w:tc>
        <w:tc>
          <w:tcPr/>
          <w:p>
            <w:pPr>
              <w:pStyle w:val="indent"/>
            </w:pPr>
            <w:r>
              <w:rPr>
                <w:rFonts w:ascii="宋体" w:hAnsi="宋体" w:eastAsia="宋体" w:cs="宋体"/>
                <w:color w:val="000000"/>
                <w:sz w:val="20"/>
                <w:szCs w:val="20"/>
              </w:rPr>
              <w:t xml:space="preserve">早餐：X     午餐：银河酒店亚洲美食坊套餐一份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广州往返珠海拱北口岸当天来回车位、银河亚洲美食坊餐券、车上工作人员服务、旅行社责任险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2025-12-14T05:17:18+08:00</dcterms:created>
  <dcterms:modified xsi:type="dcterms:W3CDTF">2025-12-14T05:17:18+08:00</dcterms:modified>
</cp:coreProperties>
</file>

<file path=docProps/custom.xml><?xml version="1.0" encoding="utf-8"?>
<Properties xmlns="http://schemas.openxmlformats.org/officeDocument/2006/custom-properties" xmlns:vt="http://schemas.openxmlformats.org/officeDocument/2006/docPropsVTypes"/>
</file>