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【MSC地中海邮轮.荣耀号】上海-大阪（过夜）-鹿儿岛-上海 7 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MSC1722931027FJ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交通：邮轮上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日本-大阪（过夜） 预计停靠时间：14:00—过夜
                <w:br/>
                日本第二大城市大阪，置身群山碧水的包围环绕，在欣欣繁荣的高楼林立间，体验流行的尖端，感受大阪时尚繁荣的城市生活，这里夜生活丰富多彩，美食让人流连忘返。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日本-大阪 预计停靠时间：过夜—14:00
                <w:br/>
                日本第二大城市大阪，置身群山碧水的包围环绕，在欣欣繁荣的高楼林立间，体验流行的尖端，感受大阪时尚繁荣的城市生活，这里夜生活丰富多彩，美食让人流连忘返。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日本-鹿儿岛 预计停靠时间：12:00—21:00
                <w:br/>
                鹿儿岛自古以来是日本和世界各地的文化交流窗口。另外鹿儿岛拥有丰富的自然资源，以及独特的萨摩人的民俗文化。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中国-上海离船 预计离港时间：07:00
                <w:br/>
                荣耀号将于今晨抵达上海吴淞口国际邮轮码头，早餐后请各位贵宾办理离船手续，返回温暖的家。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1、荣耀号船票（含港务费）；
                <w:br/>
                2、荣耀号船上住宿；
                <w:br/>
                3、邮轮上三餐，免费/自助餐厅、免费休闲娱乐设施、游泳池、健身房、及免费演出活动等。
                <w:br/>
                4、指定岸上观光行程。（脱团自由行及非中国大陆护照持有者需要支付300元/人。）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3、邮轮服务费；（内舱、海景、阳台、套房服务费为16美金/人/晚；2周岁以下婴儿免服务费；）；
                <w:br/>
                4、日本离境税1000日币/人（邮轮上支付）；
                <w:br/>
                5、旅游意外险（建议购买）；
                <w:br/>
                6、个人消费。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1、因邮轮的特殊性，一经确认，不得取消及更改！如您因任何原因要求取消行程将根据以下条款收取退票违约金（如享受特殊促销优惠，一经确认不接受任何更改）：
                <w:br/>
                适用于内舱房、海景房、阳台房、套房
                <w:br/>
                开航前50天（含）以外需支付船票费用的25%
                <w:br/>
                开航前49-20天（含）需支付船票费用的55%
                <w:br/>
                开航前19-0天（含）以内需支付船票费用的100%
                <w:br/>
                2、出发时的“宾客不到场”和邮轮启航后宾客中断行程的视为出发当日取消，需扣全款100%。
                <w:br/>
                3、开航前7天之外如需修改宾客信息需事先征得MSC邮轮公司同意，信息修改包括修改宾客姓名，出生日期中的任意一项信息的变化：收取：600元/人/次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搭乘本航次往返，中国大陆护照可免签登陆日本停靠港口。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2025-06-17T11:38:48+08:00</dcterms:created>
  <dcterms:modified xsi:type="dcterms:W3CDTF">2025-06-17T11:38:48+08:00</dcterms:modified>
</cp:coreProperties>
</file>

<file path=docProps/custom.xml><?xml version="1.0" encoding="utf-8"?>
<Properties xmlns="http://schemas.openxmlformats.org/officeDocument/2006/custom-properties" xmlns:vt="http://schemas.openxmlformats.org/officeDocument/2006/docPropsVTypes"/>
</file>