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【金秋•红叶九寨】四川成都双飞一动6天（早机去，晚机回）丨成都丨仙境九寨沟丨黄龙丨红叶毕棚沟丨秋摄米亚罗丨游千年古寨—甘堡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WZ-20250915HYJZ1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★【便利交通】广东成团，双飞一动，体验一程九寨动车，汽车进动车出，不走回头路；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酒店用早餐后；乘车前往米亚罗镇（金秋时节，万树姹紫嫣红，争奇形怪状斗艳。斑斓的色彩与蓝天、白云、山川河流构成一幅金秋画卷。）指定观景点拍照远眺米亚罗。
                <w:br/>
                游览【毕棚沟风景区】（含优惠门票，不含观光车70元/人，游览约3小时），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
                <w:br/>
                完毕后乘车前往茂县入住酒店。
                <w:br/>
                交通：汽车
                <w:br/>
                景点：【毕棚沟风景区】
                <w:br/>
                自费项：【毕棚沟风景区】观光车70元、电瓶车20元/人起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茂县—黄龙（180公里约3小时）—九寨 （约120公里，车程约2-2.5小时）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
                <w:br/>
                2：黄龙游览方式可1）：乘缆车往返（往返120元/人）；2）：可单程乘坐缆车（单程80元/人，步行下山）；3）：徒步行走；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1：九寨沟景区的游览方式需要乘坐景区观光车，请妥善保管好九寨沟的观光车票，以免查票；
                <w:br/>
                2：九寨沟景区海拔2500-3100米；建议游客可从远至近进行游览，不做剧烈运动，以免产生高原反应；
                <w:br/>
                3：九寨沟景区停车场距离景区大门需要步行5-15分钟，敬请谅解；冬季景区栈道及路面有冰雪，行走请注意安全。
                <w:br/>
                4：九寨11月16日-次年3月31日执行淡季门票，淡季观光车80元/人；4月1日-11月15日执行旺季门票，旺季观光车90元/人；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九寨沟--黄龙九寨/松潘高铁站（约140公里约3小时）--成都/或川主寺
                <w:br/>
                酒店早餐后，离开迷人仙境九寨沟，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参观完毕后乘车前往黄龙九寨/松潘高铁站，前往成都。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
                <w:br/>
                1. 川青铁路在松潘县有三个高铁站，分别是：松潘站/黄龙九寨站/黄胜关站，我社将根据动车票情况选择出票站点；
                <w:br/>
                2. 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--三星堆--广州（参考航班：）
                <w:br/>
                酒店早餐后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5、小童（2-未满12周岁）：只含早餐、车位、不占床位，不含正餐、门票自理；含往返机票。小孩也不享受赠送景点，小童如超高费用自理。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观光车90元（必消），保险10元（自愿）；毕棚沟观光车70元（必消）、毕棚沟电瓶车20元起/单程（自愿）；黄龙往返缆车120元（自愿）、黄龙电瓶车20元（自愿）、定位耳麦30元（自愿）、三星堆自助耳麦讲解30元（自愿）、自费项目：九寨藏羌歌舞晚会180-280元/人、九寨走进藏民家访150-180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毕棚沟观光车+电瓶车</w:t>
            </w:r>
          </w:p>
        </w:tc>
        <w:tc>
          <w:tcPr/>
          <w:p>
            <w:pPr>
              <w:pStyle w:val="indent"/>
            </w:pPr>
            <w:r>
              <w:rPr>
                <w:rFonts w:ascii="宋体" w:hAnsi="宋体" w:eastAsia="宋体" w:cs="宋体"/>
                <w:color w:val="000000"/>
                <w:sz w:val="20"/>
                <w:szCs w:val="20"/>
              </w:rPr>
              <w:t xml:space="preserve">毕棚沟观光车70元（必消）；毕棚沟电瓶车20元起/单程（自愿）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2025-09-22T18:08:40+08:00</dcterms:created>
  <dcterms:modified xsi:type="dcterms:W3CDTF">2025-09-22T18:08:40+08:00</dcterms:modified>
</cp:coreProperties>
</file>

<file path=docProps/custom.xml><?xml version="1.0" encoding="utf-8"?>
<Properties xmlns="http://schemas.openxmlformats.org/officeDocument/2006/custom-properties" xmlns:vt="http://schemas.openxmlformats.org/officeDocument/2006/docPropsVTypes"/>
</file>