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最经典港澳观光三天（香港市区观光+香港迪士尼+澳门观光）行程单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QS-HK171522GA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自行前往迪士尼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银河大堂是著名的“运财钻石”表演，一座高达3米的璀璨巨型钻石每天多次在水幕中缓缓旋转而下，落在喷水池中，希望为每一个看到它的人带来好运和暴富。
                <w:br/>
                发财树是用纯金制成的永利宫金财树，有万片叶子，是一棵真正意义上的发财树。它会随着时间与节奏，金色之树破土而出，带着灿烂悦动的光芒，随着游人的欢呼声缓缓地升起。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2025-07-27T14:47:24+08:00</dcterms:created>
  <dcterms:modified xsi:type="dcterms:W3CDTF">2025-07-27T14:47:24+08:00</dcterms:modified>
</cp:coreProperties>
</file>

<file path=docProps/custom.xml><?xml version="1.0" encoding="utf-8"?>
<Properties xmlns="http://schemas.openxmlformats.org/officeDocument/2006/custom-properties" xmlns:vt="http://schemas.openxmlformats.org/officeDocument/2006/docPropsVTypes"/>
</file>