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春节】金牌德法瑞意雪山古堡五渔村12天丨卢浮宫丨塞纳河游船丨铁力士雪山丨勃艮第酒庄丨新天鹅堡丨墨鱼面丨法式封油鸡丨塞纳河畔三道式行程单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EU20240825DCG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体验360度旋转缆车登上铁力士山，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铁力士雪山：世界首架360度旋转缆车+欧洲海拔最高的悬索桥
                <w:br/>
                法式浪漫品酒体验：知名酒乡勃艮第，悠久历史酒庄品酒体验
                <w:br/>
                塞纳河游船：欣赏塞纳河两岸法国著名建筑，体验法国浪漫情怀
                <w:br/>
                奇迹村落：在地中海明媚的阳光下，质朴的五渔村用各自鲜亮的色彩，共同交织出一幅单纯可爱的水彩画，仿佛走进绚烂的童话仙境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三国舌尖美味：全程含餐，特别安排铁力士雪山餐厅午餐、法国油封烤鸡、法国塞纳河畔香烤羊腿三道式、意大利墨鱼面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巴黎（法国）
                <w:br/>
                参考航班：CZ347  CAN/CDG  0020-0650（航班仅供参考，具体以实际为准）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交通：飞机、旅游巴士
                <w:br/>
              </w:t>
            </w:r>
          </w:p>
        </w:tc>
        <w:tc>
          <w:tcPr/>
          <w:p>
            <w:pPr>
              <w:pStyle w:val="indent"/>
            </w:pPr>
            <w:r>
              <w:rPr>
                <w:rFonts w:ascii="宋体" w:hAnsi="宋体" w:eastAsia="宋体" w:cs="宋体"/>
                <w:color w:val="000000"/>
                <w:sz w:val="20"/>
                <w:szCs w:val="20"/>
              </w:rPr>
              <w:t xml:space="preserve">早餐：X     午餐：√     晚餐：法式烤鸡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交通：旅游巴士
                <w:br/>
              </w:t>
            </w:r>
          </w:p>
        </w:tc>
        <w:tc>
          <w:tcPr/>
          <w:p>
            <w:pPr>
              <w:pStyle w:val="indent"/>
            </w:pPr>
            <w:r>
              <w:rPr>
                <w:rFonts w:ascii="宋体" w:hAnsi="宋体" w:eastAsia="宋体" w:cs="宋体"/>
                <w:color w:val="000000"/>
                <w:sz w:val="20"/>
                <w:szCs w:val="20"/>
              </w:rPr>
              <w:t xml:space="preserve">早餐：酒店早餐     午餐：塞纳河畔 香烤羊腿 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法国小镇-约217KM-因特拉肯-约56KM-瑞士小镇（瑞士）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瑞士小镇-约150KM-铁力士雪山-琉森-瑞士小镇（瑞士）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 133KM-瓦杜兹-约 176KM-新天鹅堡-约 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 360KM-威尼斯-约 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意大利小镇-约327KM五渔村-约82KM-意大利小镇（意大利）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Best Western Grand Hotel Guinigi或同级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意大利小镇-约357KM-罗马（意大利）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广州
                <w:br/>
                参考航班：CZ662  FCO/CAN  1300-0650+1（航班仅供参考，具体以实际为准）
                <w:br/>
                酒店早餐后，前往机场乘坐国际航班返回广州。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热早餐，18个正餐，14餐中式午晚餐五菜一汤，升级4个特色餐：铁力士雪山餐厅午餐、法国油封烤鸡、法国塞纳河畔香烤羊腿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6.基本景点大门票（只含卢浮宫（含专业讲解），塞纳河游船，铁力士缆车，酒庄品酒体验，五渔村小火车），其它为外观或免费；
                <w:br/>
                7.申根签证费（我司有权根据签证需要调整住宿地点）；
                <w:br/>
                8.欧洲旅游意外保险（本公司强烈要求旅客自行购买旅游意外保险，以更全面保障旅客利益）；
                <w:br/>
                9.司机导游服务费；
                <w:br/>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旅游意外伤害险不包括游客自身携带疾病、旧病复发，且在出团日前180天内未经过治疗的疾病（如心脏病复发、高血压、糖尿病并发症、移植手术复发、孕妇、精神病发作等）；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老年人特别说明：出境游长线舟车劳顿，为团友身体健康状况考虑，80岁以上老人及其他身体条件不不太适宜长途飞行的团友，请权衡自身身体条件选择参加的团队，敬请理解；
                <w:br/>
                5.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2024-12-26T04:18:00+08:00</dcterms:created>
  <dcterms:modified xsi:type="dcterms:W3CDTF">2024-12-26T04:18:00+08:00</dcterms:modified>
</cp:coreProperties>
</file>

<file path=docProps/custom.xml><?xml version="1.0" encoding="utf-8"?>
<Properties xmlns="http://schemas.openxmlformats.org/officeDocument/2006/custom-properties" xmlns:vt="http://schemas.openxmlformats.org/officeDocument/2006/docPropsVTypes"/>
</file>