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【春节】美国东西海岸（旧金山）13天 | 经典8城+“2+1”国家公园（布莱斯+锡安+可选大峡谷）+1号公路+66号公路+尼亚加拉大瀑布+鲍威尔湖+葛兰峡谷大坝+特色美食+Barstow奥特莱斯行程单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【经典8城】
                <w:br/>
                都市人文丨旧金山、纽约、费城、华盛顿、布法罗、洛杉矶、拉斯维加斯、圣地亚哥（可选）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66号公路时代巡礼丨亲访66号公路小镇赛里格曼，重回淘金时期美利坚
                <w:br/>
                1号公路海岸风光丨领略加州西海岸上的最美海岸线“17 英里”
                <w:br/>
                【地道美食】
                <w:br/>
                IN-N-OUT美式汉堡丨美国本土高分特色汉堡，超大超满足
                <w:br/>
                Denny’s美式牛排丨原汁原味美式牛排，玩在美国，食在美国
                <w:br/>
                【特别赠送】
                <w:br/>
                Barstow奥特莱斯丨血拼奥特莱斯，你的旅游满载而归！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香港/纽约
                <w:br/>
                参考航班：CX844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抵达后接机，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备注：本日行程根据实际航班情况调整，若抵达拉斯维加斯航班时间过晚，则会调整至后续游览。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晚餐：Denny's美式牛排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交通：巴士
                <w:br/>
              </w:t>
            </w:r>
          </w:p>
        </w:tc>
        <w:tc>
          <w:tcPr/>
          <w:p>
            <w:pPr>
              <w:pStyle w:val="indent"/>
            </w:pPr>
            <w:r>
              <w:rPr>
                <w:rFonts w:ascii="宋体" w:hAnsi="宋体" w:eastAsia="宋体" w:cs="宋体"/>
                <w:color w:val="000000"/>
                <w:sz w:val="20"/>
                <w:szCs w:val="20"/>
              </w:rPr>
              <w:t xml:space="preserve">早餐：酒店外早餐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加州小镇-17英里-旧金山/香港
                <w:br/>
                参考航班：CX873 SFOHKG 2255 0620+2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抵达香港-深圳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3.全程司导服务费USD193/人；
                <w:br/>
                4.额外游览用车超时费（导游和司机每天正常工作时间不超过9小时，如超时需加收超时费）；
                <w:br/>
                5.行程中所列游览活动之外项目所需的费用；
                <w:br/>
                6.单间差3600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2025-12-14T08:59:09+08:00</dcterms:created>
  <dcterms:modified xsi:type="dcterms:W3CDTF">2025-12-14T08:59:09+08:00</dcterms:modified>
</cp:coreProperties>
</file>

<file path=docProps/custom.xml><?xml version="1.0" encoding="utf-8"?>
<Properties xmlns="http://schemas.openxmlformats.org/officeDocument/2006/custom-properties" xmlns:vt="http://schemas.openxmlformats.org/officeDocument/2006/docPropsVTypes"/>
</file>