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【香港中环纯玩系列】香港市区观光一天游行程单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QS-HK1714706033fZAAAA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05: 20 海珠广场华厦大酒店门口集合
                <w:br/>
                05: 40 天河区洗村 18 号线地铁站 G 入口
                <w:br/>
                06: 25 番禺广场 E 出口基盛万科集合
                <w:br/>
                回程：上车点或上车点附近下车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w:br/>
                <w:br/>
                【香港市区享用晚餐】 
                <w:br/>
                体验香港市区极具烟火气的餐食，菜式丰富多样，兼顾多人饮食喜好，快速感受地道港式风味。
                <w:br/>
                <w:br/>
                温馨提示：可自费升级参加维港夜游项目（时长约45分钟左右）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1、本线路为散客拼团，客人自备有效签证。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客人需要自备有效港澳签注，如签注无效不能过关，后果自负，费用不退不改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2026-04-26T00:43:15+08:00</dcterms:created>
  <dcterms:modified xsi:type="dcterms:W3CDTF">2026-04-26T00:43:15+08:00</dcterms:modified>
</cp:coreProperties>
</file>

<file path=docProps/custom.xml><?xml version="1.0" encoding="utf-8"?>
<Properties xmlns="http://schemas.openxmlformats.org/officeDocument/2006/custom-properties" xmlns:vt="http://schemas.openxmlformats.org/officeDocument/2006/docPropsVTypes"/>
</file>