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（1）单房差补650元/人，退房差350元/人
                <w:br/>
                （2）参考酒店：参考酒店：宜昌宜锦美怡、凯盛美季、君鼎智尚或同级，宜昌夷陵华美达或同级，兴山昭君山庄、桃花岭或同级，恩施女儿楼/女儿城艺术酒店或同级。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未含套餐费用499元/人，报名时收取，包含内容：恩施大峡谷地面缆车及景交+神农顶景交+地心谷景交+三峡大坝景交+车导综合服务费（1.2及以上儿童同价）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2025-07-09T17:32:00+08:00</dcterms:created>
  <dcterms:modified xsi:type="dcterms:W3CDTF">2025-07-09T17:32:00+08:00</dcterms:modified>
</cp:coreProperties>
</file>

<file path=docProps/custom.xml><?xml version="1.0" encoding="utf-8"?>
<Properties xmlns="http://schemas.openxmlformats.org/officeDocument/2006/custom-properties" xmlns:vt="http://schemas.openxmlformats.org/officeDocument/2006/docPropsVTypes"/>
</file>