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湖光山色&amp;五彩塔川】华东：黄山真纯玩双飞4天（安庆往返）丨天下第一奇山安徽黄山丨观奇松怪石丨世外桃源画里宏村丨李白笔下“天空之境”池州平天湖丨中国影视‬村南屏古镇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YJ-20241111-H1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黄山冬韵
                <w:br/>
                【大美黄山】“天下第一奇山”黄山，古典山水的巅峰之作，奇松怪石谱写的乐章，美如国画世界，黄山惹人醉！
                <w:br/>
                【画里宏村】隐匿在“世外桃花”里的世界文化遗产宏村古村落，极具代表性的徽派建筑，带着江南水乡的温柔！
                <w:br/>
                <w:br/>
                ※ 天平画卷
                <w:br/>
                【碧水映苍穹池州平天湖】火了！人民日报、新华社推介的池州平天湖，大美风光，惊艳世界！李白诗中的天空之镜，湖中的公路仿佛架在天际，车辆和游客仿佛行走在云端，又似水中游，梦幻唯美至极！
                <w:br/>
                <w:br/>
                ※ 诗情徽州
                <w:br/>
                【时光隧道屯溪老街】这里是中国保存最完整、最具南宋和明清风格的古代街市，古老而繁华，可自由品尝地道徽菜!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 品质之选
                <w:br/>
                【纯玩0购物】全程不进购物店，真纯玩更舒心，更多游玩时间，放心出游享受旅游亲子时光！
                <w:br/>
                【全程豪华酒店】全程为您精选入住【当地豪华酒店】（未挂牌，网评三钻酒店），舒适床品，倾心住宿倍感舒适！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广州安庆—黟县—汤口
                <w:br/>
                集合：广州白云机场见蓝色“誉江南”旗帜集合，乘飞机前往安庆（飞行时间约2小时），抵达导游接团，开启黄山之旅。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汤口—黄山风景区—汤口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汤口—黟县—安庆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入住：如远酒店或同等级酒店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安庆—广州
                <w:br/>
                送团：乘机返回广州，结束愉快行程。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2.住宿：全程当地豪华酒店，若单人入住或出现单男单女，请自补单房差，行程参考酒店无法接待的情况下，我社将选择其他酒店，但标准不低于上述酒店！
                <w:br/>
                3.用餐：行程中含3早3正，酒店内含早餐（小童含早餐），山下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7.2-12周岁以下（身高不超高1.2米）的执行小孩收费，此收费提供机位、车位、餐位。不提供住宿床位、景点门票（如超1.2米现补全程门票125元（团队价）；景点检票处设有身高标示，供游客自行测量实际身高）。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2025-01-31T15:42:20+08:00</dcterms:created>
  <dcterms:modified xsi:type="dcterms:W3CDTF">2025-01-31T15:42:20+08:00</dcterms:modified>
</cp:coreProperties>
</file>

<file path=docProps/custom.xml><?xml version="1.0" encoding="utf-8"?>
<Properties xmlns="http://schemas.openxmlformats.org/officeDocument/2006/custom-properties" xmlns:vt="http://schemas.openxmlformats.org/officeDocument/2006/docPropsVTypes"/>
</file>