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世界上现存最高的木结构古塔，佛宫寺释迦塔【应县木塔】探索木结构的奇迹！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乘机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平遥-隰县-壶口-云丘山
                <w:br/>
                早餐后，车赴隰县（约2小时），打卡《黑神话》悟空取景地，中国佛教“西方圣境”之地—【隰县小西天】（约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云丘山：诺富特酒店或同级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"贵精而不贵丽，贵新奇大雅，不贵纤巧烂漫"的特征，是清代民居建筑集大成者！车赴太原（约2小时），晚餐后入住酒店！
                <w:br/>
                交通：汽车
                <w:br/>
                景点：【云丘山】【王家大院】
                <w:br/>
              </w:t>
            </w:r>
          </w:p>
        </w:tc>
        <w:tc>
          <w:tcPr/>
          <w:p>
            <w:pPr>
              <w:pStyle w:val="indent"/>
            </w:pPr>
            <w:r>
              <w:rPr>
                <w:rFonts w:ascii="宋体" w:hAnsi="宋体" w:eastAsia="宋体" w:cs="宋体"/>
                <w:color w:val="000000"/>
                <w:sz w:val="20"/>
                <w:szCs w:val="20"/>
              </w:rPr>
              <w:t xml:space="preserve">早餐：酒店自助早餐     午餐：团餐，餐标40元/人     晚餐：特色餐山西会馆   </w:t>
            </w:r>
          </w:p>
        </w:tc>
        <w:tc>
          <w:tcPr/>
          <w:p>
            <w:pPr>
              <w:pStyle w:val="indent"/>
            </w:pPr>
            <w:r>
              <w:rPr>
                <w:rFonts w:ascii="宋体" w:hAnsi="宋体" w:eastAsia="宋体" w:cs="宋体"/>
                <w:color w:val="000000"/>
                <w:sz w:val="20"/>
                <w:szCs w:val="20"/>
              </w:rPr>
              <w:t xml:space="preserve">太原：综改区漫心、百合丽呈瑞轩或同级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应县（约2.5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大同（约1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素有“北方锁钥”之称。作为北魏首都、辽金陪都，这座拥有2300余年建城史的古城，留存的文物古迹数量稳居北方地级市前列，被誉为“中国古代建筑艺术博物馆”，每一处遗存都镌刻着时代的印记。
                <w:br/>
                交通：汽车
                <w:br/>
                景点：【应县木塔】【云冈石窟】【大同古城】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大同：禧悦酒店或同级  或 怀仁：丽豪国际酒店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忻州：实习大酒店、凯悦酒店、喆非锐品或同级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悬空寺电瓶车20+云冈石窟电瓶车15元+平遥古城电瓶车20+云丘山电瓶车20+壶口瀑布电瓶车16=91元/人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阎锡山故居60岁以下150元，60岁以上100元
                <w:br/>
                晋祠	180元60岁以下180元，,60岁以上100元
                <w:br/>
                广胜寺景区60岁以下160元，60岁以上120元
                <w:br/>
                雁门关景区60岁以下200元，60岁以上120元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2026-07-22T10:54:33+08:00</dcterms:created>
  <dcterms:modified xsi:type="dcterms:W3CDTF">2026-07-22T10:54:33+08:00</dcterms:modified>
</cp:coreProperties>
</file>

<file path=docProps/custom.xml><?xml version="1.0" encoding="utf-8"?>
<Properties xmlns="http://schemas.openxmlformats.org/officeDocument/2006/custom-properties" xmlns:vt="http://schemas.openxmlformats.org/officeDocument/2006/docPropsVTypes"/>
</file>