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【三省联游•臻享大中原】陕西河南双飞6天 ▏兵马俑  ▏黄河壶口瀑布 ▏龙门石窟 ▏老君山（送航拍） ▏地炕院 ▏长安十二时辰 ▏西安博物院  ▏大唐不夜城 ▏高家大院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运城市-洛阳市-西安市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以下时间仅供参考，不接受指定航班，旅行社有权跟进航班时间调整游览顺序
                <w:br/>
                【去程】广州 → 运城｜CA4594（07:40-10:20）或者广州 → 运城 CZ3921/1700-1930
                <w:br/>
                【回程】运城 → 广州｜CA4593（11:05-13:35）运城 → 广州｜ CZ3922/2020-2305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★满16人升级2+1车！广东独立成团·6人铁发·纯玩0购物
                <w:br/>
                ★【千年佛光】中国四大石窟之一——【龙门石窟】绵延400年开凿的皇家石窟，一眼阅尽半部中国雕塑史
                <w:br/>
                ★【唐朝fashion show】唐朝盛世沉浸式主题体——【长安十二时辰】快门一按，朋友圈直接封神！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随后前往【黄河夜市】（约1.5小时），开启“运城citywalk”，在此自费品尝运城美食，开启烟火人间的味觉狂欢。
                <w:br/>
                交通：飞机/汽车
                <w:br/>
                景点：【黄河壶口瀑布】【黄河夜市】
                <w:br/>
              </w:t>
            </w:r>
          </w:p>
        </w:tc>
        <w:tc>
          <w:tcPr/>
          <w:p>
            <w:pPr>
              <w:pStyle w:val="indent"/>
            </w:pPr>
            <w:r>
              <w:rPr>
                <w:rFonts w:ascii="宋体" w:hAnsi="宋体" w:eastAsia="宋体" w:cs="宋体"/>
                <w:color w:val="000000"/>
                <w:sz w:val="20"/>
                <w:szCs w:val="20"/>
              </w:rPr>
              <w:t xml:space="preserve">早餐：不含餐     午餐：特色餐 黄河鱼庄     晚餐：不含餐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夜游洛阳城：【洛邑古城】被称为中原渡口，是体验洛阳文化的绝佳之地，【十字街夜市】全国十大美食街之一，【应天门广场】“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景点：【老君山】【洛邑古城】【应天门广场】【十字街夜市】
                <w:br/>
              </w:t>
            </w:r>
          </w:p>
        </w:tc>
        <w:tc>
          <w:tcPr/>
          <w:p>
            <w:pPr>
              <w:pStyle w:val="indent"/>
            </w:pPr>
            <w:r>
              <w:rPr>
                <w:rFonts w:ascii="宋体" w:hAnsi="宋体" w:eastAsia="宋体" w:cs="宋体"/>
                <w:color w:val="000000"/>
                <w:sz w:val="20"/>
                <w:szCs w:val="20"/>
              </w:rPr>
              <w:t xml:space="preserve">早餐：酒店自助早餐     午餐：不含餐     晚餐：特色餐 媚娘宴   </w:t>
            </w:r>
          </w:p>
        </w:tc>
        <w:tc>
          <w:tcPr/>
          <w:p>
            <w:pPr>
              <w:pStyle w:val="indent"/>
            </w:pPr>
            <w:r>
              <w:rPr>
                <w:rFonts w:ascii="宋体" w:hAnsi="宋体" w:eastAsia="宋体" w:cs="宋体"/>
                <w:color w:val="000000"/>
                <w:sz w:val="20"/>
                <w:szCs w:val="20"/>
              </w:rPr>
              <w:t xml:space="preserve">洛阳：太学府酒店、美豪怡致、或伊川智选假日或同级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洛阳-三门峡-华阴县
                <w:br/>
                酒店享用自助早餐，游览世界文化遗产，中国最大的皇家石刻艺术宝库【龙门石窟】（约2小时），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车赴三门峡（约2小时），参观世界文化遗产【陕州地坑院】（约2小时），在豫西黄土塬上，藏着一座 “倒着建的房子”——没有屋顶，却能遮风挡雨；不见墙壁，却冬暖夏凉；全村住在地下，却烟火升腾千年。 距今已有4000余年历史，比四合院更早，比窑洞更巧，被德国人称为 “没有建筑师的建筑奇迹”！游览结束后车赴华阴县（约1.5小时），晚餐后入住酒店。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午餐：团餐，餐标40元/人     晚餐：团餐，餐标40元/人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华阴-临潼-西安
                <w:br/>
                酒店享用自助早餐，车赴临潼（约1.5小时），参观位于骊山北麓的“世界第八大奇迹”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赠送价值【188元/人大秦帝国秦陵秘境】主题体验区，亲手DIY秦佣、秦弓体验（约40分钟）通过自己动手体验，进一步了解修复兵马俑背后的奥秘，学习工匠智慧，增强文物保护意识，通过AI体验，带你沉浸式穿越，走进秦始皇统一六国的壮烈历程。
                <w:br/>
                车赴西安（约1小时），打卡全国首个唐风沉浸式文化地标【长安十二时辰】（约3小时）， 以爆款IP《长安十二时辰》为蓝本，1:1复刻上元节长安西市盛景。青石板路、望楼鼓声、胡商驼队、仕女巡游……一步入街，便穿越回开元盛世的烟火人间。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景点：【兵马俑1、2、3号坑】【大唐不夜城】【大秦帝国秦陵秘境】
                <w:br/>
              </w:t>
            </w:r>
          </w:p>
        </w:tc>
        <w:tc>
          <w:tcPr/>
          <w:p>
            <w:pPr>
              <w:pStyle w:val="indent"/>
            </w:pPr>
            <w:r>
              <w:rPr>
                <w:rFonts w:ascii="宋体" w:hAnsi="宋体" w:eastAsia="宋体" w:cs="宋体"/>
                <w:color w:val="000000"/>
                <w:sz w:val="20"/>
                <w:szCs w:val="20"/>
              </w:rPr>
              <w:t xml:space="preserve">早餐：酒店自助早餐     午餐：特色餐涮涮火锅     晚餐：不含晚餐   </w:t>
            </w:r>
          </w:p>
        </w:tc>
        <w:tc>
          <w:tcPr/>
          <w:p>
            <w:pPr>
              <w:pStyle w:val="indent"/>
            </w:pPr>
            <w:r>
              <w:rPr>
                <w:rFonts w:ascii="宋体" w:hAnsi="宋体" w:eastAsia="宋体" w:cs="宋体"/>
                <w:color w:val="000000"/>
                <w:sz w:val="20"/>
                <w:szCs w:val="20"/>
              </w:rPr>
              <w:t xml:space="preserve">西安：港务区智选、高新南智选或同级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西安-运城
                <w:br/>
                酒店享用自助早餐，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打卡西安必游地标【钟鼓楼广场+北院门仿古步行街】开启西安citywalk（约1.5小时），在具有民族特色的回民小吃街自费品尝美食：【网红蛋菜夹馍】、没有翅膀却能带你味蕾飞翔的【羊肉泡馍】、回坊必打卡的【花奶奶酸梅汤】、念念不忘必有回响的【石家包子】等等
                <w:br/>
                【温馨提示】
                <w:br/>
                西安博物院免费不免票，需提前预约。暑假旺季，不能保证预约成功，如遇闭馆或预约不成功，则改为参观：西安考古博物馆/陕博秦汉馆/西安事变纪念馆，以实际预约为准，旅行社不另作赔偿，敬请谅解。
                <w:br/>
                交通：汽车
                <w:br/>
                景点：【大慈恩寺-大雁塔】【西安博物院】【高家大院】【钟鼓楼广场+北院门仿古步行街】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酒店早餐后，送团前往机场，途径【运城盐湖】（乘旅游大巴环湖一周，约20分钟），这里是世界三大硫酸钠型内陆盐湖之一。由于其盐含量类似中东的“死海”，人在水中可以漂浮不沉，故被誉为“中国死海”。根据航班时间送团乘机返广州，结束愉快旅程！
                <w:br/>
                交通：汽车/飞机
                <w:br/>
                景点：【运城盐湖】
                <w:br/>
              </w:t>
            </w:r>
          </w:p>
        </w:tc>
        <w:tc>
          <w:tcPr/>
          <w:p>
            <w:pPr>
              <w:pStyle w:val="indent"/>
            </w:pPr>
            <w:r>
              <w:rPr>
                <w:rFonts w:ascii="宋体" w:hAnsi="宋体" w:eastAsia="宋体" w:cs="宋体"/>
                <w:color w:val="000000"/>
                <w:sz w:val="20"/>
                <w:szCs w:val="20"/>
              </w:rPr>
              <w:t xml:space="preserve">早餐：酒店自助早餐     午餐：不含     晚餐：不含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6正餐，正餐餐标40元/人/正，小孩含半价正餐！不含酒水，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6.交通：河南陕西当地旅游空调大巴，9-55座旅游车，根据人数安排车型。
                <w:br/>
                7.儿童：全价餐、占车位、导游服务费、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山水景观必消环保车费用=190元/人（当地现付给导游）
                <w:br/>
                壶口瀑布40+龙门石窟电瓶车20元+老君山第一索道130
                <w:br/>
                <w:br/>
                自愿消费（备注：以下项目非必须，可根据自身体力自愿自费）
                <w:br/>
                龙门石窟耳麦20元      老君山第二索道80    兵马俑电瓶车5元+耳麦20元
                <w:br/>
                西安博物院耳麦20元    永乐宫耳麦20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8、陕西+河南+山西地区是当地旅游度假城市，硬件及软件服务均与沿海发达的广州存在一定差距， 请团友谅解。如遇旺季酒店房满或政府征收等情形，旅行社会另外安排至不低于所列 酒店标准的同类型酒店。
                <w:br/>
                9、购物：陕西+河南+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2026-08-05T09:26:28+08:00</dcterms:created>
  <dcterms:modified xsi:type="dcterms:W3CDTF">2026-08-05T09:26:28+08:00</dcterms:modified>
</cp:coreProperties>
</file>

<file path=docProps/custom.xml><?xml version="1.0" encoding="utf-8"?>
<Properties xmlns="http://schemas.openxmlformats.org/officeDocument/2006/custom-properties" xmlns:vt="http://schemas.openxmlformats.org/officeDocument/2006/docPropsVTypes"/>
</file>