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w:br/>
                今日体验：
                <w:br/>
                1、安排享用金字塔附近景观午餐 ，一边用餐一边欣赏金字塔，体验惬意生活。
                <w:br/>
                2、安排【尼罗河景观晚餐】，一边用餐，一边欣赏尼罗河美景。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午餐：金字塔景观餐厅午餐     晚餐：尼罗河景观晚餐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指定时间驱车前往赫尔格达红海（车程约7小时）。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午餐：当地烤牛套餐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午餐：中式午餐9菜1汤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交通：大巴
                <w:br/>
              </w:t>
            </w:r>
          </w:p>
        </w:tc>
        <w:tc>
          <w:tcPr/>
          <w:p>
            <w:pPr>
              <w:pStyle w:val="indent"/>
            </w:pPr>
            <w:r>
              <w:rPr>
                <w:rFonts w:ascii="宋体" w:hAnsi="宋体" w:eastAsia="宋体" w:cs="宋体"/>
                <w:color w:val="000000"/>
                <w:sz w:val="20"/>
                <w:szCs w:val="20"/>
              </w:rPr>
              <w:t xml:space="preserve">早餐：酒店早餐     午餐：打包餐     晚餐：Studio Misr BBQ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2025-07-05T17:07:55+08:00</dcterms:created>
  <dcterms:modified xsi:type="dcterms:W3CDTF">2025-07-05T17:07:55+08:00</dcterms:modified>
</cp:coreProperties>
</file>

<file path=docProps/custom.xml><?xml version="1.0" encoding="utf-8"?>
<Properties xmlns="http://schemas.openxmlformats.org/officeDocument/2006/custom-properties" xmlns:vt="http://schemas.openxmlformats.org/officeDocument/2006/docPropsVTypes"/>
</file>