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YT-20241205-H1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广州--衢州   CZ6289   08:20---10:15
                <w:br/>
                衢州--广州  CZ6290   11:05---13:10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【婺源篁岭古村】——“江南小布拉宫”中国最美符号--篁岭景区，观看篁岭晒秋，观看 “窗衔篁岭千叶匾”美景；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于广州白云机场集合出发前往衢州（参考航班：CZ6289/08：20-10：15）抵达后导游接团，后乘车前往望仙谷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直到屋脊，各个梁头上再架上檩条同来承托屋椽，结构和工艺十分复杂。。前往入住酒店！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望仙谷-三清山-婺源
                <w:br/>
                早餐后，乘车前往三清山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结束后，乘车前往婺源入住酒店。
                <w:br/>
                交通：汽车
                <w:br/>
                自费项：不含三清山缆车125元人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婺源婺华度假村或华逸酒店或喆非酒店或入住不低于以上标准的备选酒店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婺源篁岭古村-屯溪
                <w:br/>
                早餐后，乘车前往婺源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自费项：不含婺源篁岭联票130元人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汤口贝壳酒店或雅思酒店或入住不低于以上标准的备选酒店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汤口--黄山--衢州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衢州入住酒店！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衢州中大朗园酒店或维也纳酒店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衢州-广州
                <w:br/>
                早餐后，乘车前往衢州，乘飞机返广州（参考航班：CZ6290/11：05-13：10），结束愉快旅程！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2024-12-25T15:32:52+08:00</dcterms:created>
  <dcterms:modified xsi:type="dcterms:W3CDTF">2024-12-25T15:32:52+08:00</dcterms:modified>
</cp:coreProperties>
</file>

<file path=docProps/custom.xml><?xml version="1.0" encoding="utf-8"?>
<Properties xmlns="http://schemas.openxmlformats.org/officeDocument/2006/custom-properties" xmlns:vt="http://schemas.openxmlformats.org/officeDocument/2006/docPropsVTypes"/>
</file>