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【寻迹西北】西北双飞六天 七彩丹霞|莫高窟|鸣沙山月牙泉|嘉峪关城楼|石油小镇|九层妖塔|小柴旦湖|茶卡盐湖|青海湖行程单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XBX-XB1733904485sL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【文艺之美】聚焦丝路文化、探寻莫高窟壁画艺术；
                <w:br/>
                【沙漠驼声】浩瀚沙海【鸣沙山】泉水相依【月牙泉】，声声驼铃入耳来；
                <w:br/>
                【奇观美景】沙漠奇观鸣沙山月牙泉，沙水相依；绚丽色彩震惊世人--张掖丹霞地质公园；
                <w:br/>
                【网红美湖】青海湖+茶卡盐湖，美湖网红打卡点美照惊艳朋友圈；
                <w:br/>
                【用车升级】满16人升级2+1 头等舱，座位 45 度倾斜+车载娱乐系统
                <w:br/>
                【美食盛宴】【经典兰州拉面】、【敦煌暖锅】、【裕固族风情宴】
                <w:br/>
                【精选住宿】全程网评4钻酒店+其中一晚希尔顿酒店；
                <w:br/>
                【体验升级】广东独立成团，同声同气，全程纯玩，敢为您的利益做承诺！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广州→（飞机）兰州→（475公里/汽车约5小时）张掖
                <w:br/>
                各位贵宾自行前往机场乘机赴兰州，抵达后驱车前往张掖，到达张掖后安排酒店入住手续。
                <w:br/>
                参考航班：
                <w:br/>
                <w:br/>
                温馨提示：
                <w:br/>
                1.在您出团前一天 21:00 前，我们会将接机信息以短信或电话的形式与您联系，请您保持手机畅通，耐心等待。 来西北旅游，早晚温差较大，建议带好御寒衣物，气候干燥，一定要多喝水多吃水果呦。
                <w:br/>
                交通：飞机/汽车
                <w:br/>
                到达城市：张掖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张掖→（235公里/汽车约3H）嘉峪关→（380公里/汽车约4.5H）敦煌
                <w:br/>
                早餐后游览【张掖丹霞地质公园】（参观约2小时、含区间车），主要有七彩峡、七彩塔、七彩屏、七彩练、七彩湖、七彩大扇贝、火海、刀山等奇妙景观。后乘车前往嘉峪关，【嘉峪关城楼】（参观约1.5小时），位于嘉峪关最狭窄的山谷中部，地势最高的嘉峪山上，城关两翼的城墙横穿沙漠戈壁，是明代万里长城西端主宰，自古为河西第一隘口。因地势险要，建筑雄伟而得有“天下雄关”、“连陲锁阴”之称。抵达后入住酒店休息。
                <w:br/>
                温馨提示：
                <w:br/>
                当天车程较久，当天入住酒店较晚，沿途风光很好，司机在适时停车休息，在安全方便停车下给停车拍照休息，路上请备好小零食。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敦煌一地
                <w:br/>
                早餐后参观【莫高窟】（具体参观时间以门票预约时间为准，含A类票），莫高窟是古建筑、雕塑、壁画三者相结合的艺术宫殿，尤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莫高窟的雕塑久享盛名。这里有高达33米的坐像，也有十几厘米的小菩萨，绝大部分洞窟都保存有塑像，数量众多，堪称是一座大型雕塑馆。后前往敦煌游览【鸣沙山、月牙泉】（游览时间约2小时），沙漠或者沙丘中，由于各种气候和地理因素的影响，造成以石英为主的细沙粒，因风吹震动，沙滑落或相互运动，众多沙粒在气流中旋转，表面空洞造成“空竹”效应发生嗡嗡响声的地方称为鸣沙地。在中国西部地区鸣沙地主要是沙漠，这些沙丘堆成山状，因此又称为鸣沙山。月牙泉，古称沙井，俗名药泉，自汉朝起即为“敦煌八景”之一，得名“月泉晓澈”。月牙泉南北长近100米，东西宽约25米，泉水东深西浅，最深处约5米，弯曲如新月，因而得名，有“沙漠第一泉”之称。
                <w:br/>
                <w:br/>
                特别说明：2021年4月1日起，莫高窟景区执行旺季每日出售6000张A类票（数字电影+实体洞窟的参观模式），A类票售罄后执行发售12000张B类票（只参观4个实体洞窟），普通票（A类）每天16点停止入内，应急票（B类）每天14点停止入内；由于发售门票的不确定性，导游会根据当天景区售票情况调整参观票类型，如遇莫高窟景区关闭或A/B门票售罄以及B票的时间不允许或预约已满而无法参观莫高窟，属于政策性不可抗力，只能做退门票100元/人处理或安排参观莫高窟的姊妹窟【西千佛洞】，感谢您的配合，给您带来不便，敬请谅解！
                <w:br/>
                2.因旅行社提前预约门票时需要支付票款，客人临时退团有票损，此损失由客人自己承担。望周知，敬请谅解！具体政策可查阅莫高窟官方网站。
                <w:br/>
                3.嘉峪关前往敦煌的高速公路服务区内，会设有超市或者特产店。非本产品内所涉及购物场所，质量和价格均无法保证，强烈建议客人谨慎购买！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敦煌→（600公里/汽车约6.5H）大柴旦     
                <w:br/>
                餐：早、中、X       住：大柴旦
                <w:br/>
                早餐后，前往【阿克塞石油小镇】（游览约2小时，含门票）他位于甘肃省阿克赛的一个老县城，曾经也是一个繁华的小镇，在早年的时候那个地方主要开采石油，大家才会把这个小镇称之为石油小镇，因为随着时间的推移这个地方的石油慢慢的被开采完了，渐渐的没有人出入变荒废了，荒废的宿舍、加油站、掉落的牌子等等一片颓废不堪的模样。因为在中国的西部条件恶劣、环境差等等很多人也不再问津，整整荒废了二十年，直到2017年拍摄电影《九层妖塔》在这里取景，让这个荒废的小镇又重新的被大家知道，为他迎来了一次辉煌期。后驱车直奔大柴旦，经过观赏【小柴旦湖】（游览约1小时，含门票），也称为小柴达木湖，位于中国青海省海西蒙古族藏族自治州，具体在大柴旦镇西南方向，距离大柴旦镇约20公里。小柴旦湖地处柴达木盆地中北部，湖面海拔3178米，属氯化钠型卤水。湖区富集了有工业价值的硼、锂盐矿床，有石盐、芒硝、硼酸盐沉积，且固液相并存。小柴旦湖被多条国省道高速所围绕，特别是G3011高速（原G215国道）及德小高速，与湖畔最近处也就百米之遥，交通便利，同时也是柴达木地区游玩必经之地。小柴旦湖也是青藏高原首个被学术界认定的旧石器时代遗址所在地，小柴旦旧石器时代遗址就在小柴旦湖南岸，它的发现表明距今2.5万~3万年前的柴旦地区气候温和，植被繁茂，湖中鱼儿跃动。
                <w:br/>
                交通：汽车
                <w:br/>
                到达城市：大柴旦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大柴旦→（230公里/汽车约3H）茶卡→（130公里/汽车约2H）青海湖→（180公里/汽车约2.5H）西宁 
                <w:br/>
                早餐后前往游览游览 【茶卡天空一号】（游览约2小时，含门票，不含区间车60元/人）这里的景色与玻利维亚乌尤尼盐沼相媲美 ，被国家旅游地理杂志评为“人 一生必去的55个地方”之一。在这里低头看到了天堂 ，仿佛触碰到另一个世界的自己 ，蓝天白云雪山映入湖中 ，如诗如画。结束后车前往中国最大内陆咸水湖【青海湖二郎剑】（游览约2小时,含门票,）,藏语“青色的海”是我国第一大内陆湖泊 ，也是我国最大的咸水湖 ，高原大 陆性气候造就了四季的不同美景 ，如遇7、8月碧波万顷的湛蓝外围散布着金灿灿的油菜花 ，远处青黛的山峦辉映着高山牧场五彩缤纷的野花 ，如绸似锦 ，一不小心你就变成了画中人。游览完毕后乘车前往西宁入住酒店。
                <w:br/>
                交通：汽车
                <w:br/>
                到达城市：西宁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西宁→（230公里/汽车约3H）兰州→（飞机）广州
                <w:br/>
                早餐后乘车前往【中川小镇】（游览约1.5小时）中川小镇位于兰州新区龙首山路198号，紧临新区火车站和公交枢纽站，由仿古商业街和生态公园两部分组成，是离中川国际机场最近（车程3分钟）的一个集美食、休闲、娱乐、观光、购物、住宿于一体的大型综合性旅游目的地。中川小镇仿古商业街整体建筑风格属于明、清仿古建筑，完全按照古建筑制式比例设计。如商街中的单体建筑为下、中、上三段式布局。按照民间传统上街的样貌，利用狭长的地形，合理的街道宽度，营造出盛世金城的街道氛围。游毕根据航班时间，送往兰州机场，乘飞机前往广州回到温馨的家，结束西北之旅！
                <w:br/>
                交通：汽车/飞机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1.大交通：兰州往返机票经济舱不含税。
                <w:br/>
                2.住宿： 全程网评4钻+其中一晚希尔顿酒店，单数客人报名需补房差；如儿童不占床，需自理早餐费
                <w:br/>
                参考酒店：
                <w:br/>
                敦煌:驼峰大酒店、尚和颐景、沙洲景华大酒店或不低于以上标准酒店
                <w:br/>
                张掖:山水源酒店、丝路瑞华、鼎和国际大酒店、恒达丽景或不低于以上标准酒店
                <w:br/>
                西宁:希尔顿香格里拉路店或不低于以上标准酒店
                <w:br/>
                大柴旦:凤之韵酒店、龙之梦酒店、聚鑫源酒店或不低于以上标准酒店
                <w:br/>
                备注：西北经济条件有限，比较落后，同档次酒店要比内地酒店低一档次，请勿拿内地酒店来衡量。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3、用餐：全程含5早6正，正餐餐标30元不含酒水；（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4、用车：根据团队人数安排旅游空调车，每人一个正座，不分座位号，先到的客人先行选择。 
                <w:br/>
                满16人以上升级2+1座车；16人以下用普通大巴或中巴车
                <w:br/>
                第一天跟最后一天接送机跟走市内景点用普通旅游大巴车。
                <w:br/>
                5、门票：行程所列首道景点大门票，园中园门票自理。赠送项目不退不换。
                <w:br/>
                6、导服：当地中文导游服务、持全国导游资格证上岗；
                <w:br/>
                7、儿童收费：儿童：指2周岁以上12周岁以下儿童，不含往返儿童机票及税、、半价正餐费，不占床位、不含早、不含门票，如超高所产生的门票请按实际发生现付当地导游。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建议乘坐：
                <w:br/>
                天空一号区间车60元、青海湖：区间车 120元/人，游船 140-180元/人
                <w:br/>
                鸣沙山电瓶车20元、鸣沙山滑沙25-40元、鸣沙山上山骆驼100-120元
                <w:br/>
                敦煌烤全羊1380-1980元/只（大小不同、价格不同、10人起）、敦煌盛典：198 -588元/人起或又见敦煌：298元/人-588元/人起或丝路花雨：238元/人-588/人起（位置不同、价格不同）
                <w:br/>
                以上自费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广东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纯玩，无指定购物店。（游览过程中所到之处、如景区、酒店、服务区、停车场等各种购物场所是其相关的配套设施，请游客注意上述场所属各景区自行商业行为，与我社无关，请客人慎重购物）
                <w:br/>
                自费项目	建议乘坐：
                <w:br/>
                天空一号区间车60元、青海湖：区间车 120元/人，游船 140-180元/人
                <w:br/>
                鸣沙山电瓶车20元、鸣沙山滑沙25-40元、鸣沙山上山骆驼100-120元
                <w:br/>
                敦煌烤全羊1380-1980元/只（大小不同、价格不同、10人起）、敦煌盛典：198 -588元/人起或又见敦煌：298元/人-588元/人起或丝路花雨：238元/人-588/人起（位置不同、价格不同）
                <w:br/>
                以上自费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2024-12-26T14:36:56+08:00</dcterms:created>
  <dcterms:modified xsi:type="dcterms:W3CDTF">2024-12-26T14:36:56+08:00</dcterms:modified>
</cp:coreProperties>
</file>

<file path=docProps/custom.xml><?xml version="1.0" encoding="utf-8"?>
<Properties xmlns="http://schemas.openxmlformats.org/officeDocument/2006/custom-properties" xmlns:vt="http://schemas.openxmlformats.org/officeDocument/2006/docPropsVTypes"/>
</file>