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那拉提/巴音：景澜假日酒店，伊尔美大酒店，沐景生态大酒店，雲枫大酒店等或不低于以上标准酒店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伊宁：温州国际，陌上清雅大酒店，嘉会大酒店等或不低于以上标准酒店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2、【餐饮】全程享用9次早餐，22次正餐。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3、【住宿】乌鲁木齐/喀什/吐鲁番为网评五钻酒店；伊宁安排网评四钻酒店；贾登峪/布尔津安排特色民宿；塔县/那拉提/巴音为网评三钻酒店。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天山花海+区间车	60+20	30+20	0+20	0+20
                <w:br/>
                赛里木湖+直通车+超公里费	70+75+25	70+75+25	0+75+25 	0+75+25
                <w:br/>
                合 计    1446	1008     428    	428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2025-01-31T12:37:48+08:00</dcterms:created>
  <dcterms:modified xsi:type="dcterms:W3CDTF">2025-01-31T12:37:48+08:00</dcterms:modified>
</cp:coreProperties>
</file>

<file path=docProps/custom.xml><?xml version="1.0" encoding="utf-8"?>
<Properties xmlns="http://schemas.openxmlformats.org/officeDocument/2006/custom-properties" xmlns:vt="http://schemas.openxmlformats.org/officeDocument/2006/docPropsVTypes"/>
</file>