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 皇牌】日本本州尚樱6天 |  大阪心斋桥 | 京都伏见稲荷大社 | 奈良神鹿公园 | 东京 | 镰仓 |   (深圳 阪东)行程单</w:t>
      </w:r>
    </w:p>
    <w:p>
      <w:pPr>
        <w:jc w:val="center"/>
        <w:spacing w:after="100"/>
      </w:pPr>
      <w:r>
        <w:rPr>
          <w:rFonts w:ascii="宋体" w:hAnsi="宋体" w:eastAsia="宋体" w:cs="宋体"/>
          <w:sz w:val="20"/>
          <w:szCs w:val="20"/>
        </w:rPr>
        <w:t xml:space="preserve">皇牌阪东-深圳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FSY202024122802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0830/1300
                <w:br/>
                东京-深圳 NRT/SZX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东京/大阪/奈良/京都/富士山/镰仓/伊豆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深圳--大阪关西国际机场
                <w:br/>
                深圳往返：深圳宝安机场集中乘坐飞机前往大阪关西机场，抵达后开始快乐旅程。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河津町樱花祭（开催时间：2月2至28日） 镰仓高校前站、湘南海岸--镰仓小町通 （夜游：歌舞伎町一番街、东急歌舞伎町塔、新宿购物大道）
                <w:br/>
                ***温馨提示：当日行程结束后，若参加夜游请于指定时间内在酒店大堂集合，由导游及领队带领客人步行夜游新宿。
                <w:br/>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东京成田/羽田机场--深圳机场
                <w:br/>
                早餐后,由领队带领前往东京成田/羽田机场乘坐飞机返回深圳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以上行程仅为参考，具体行程（航班时刻、酒店、用餐、城市及景点游览顺序）以出团通知书为准！旅行社有权根据行程中景点的现实情况调整游览顺序！是否有樱花及樱花盛放状况受天气等各项因素所影响，恕无法保证天气情况及樱花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2025-01-31T07:53:37+08:00</dcterms:created>
  <dcterms:modified xsi:type="dcterms:W3CDTF">2025-01-31T07:53:37+08:00</dcterms:modified>
</cp:coreProperties>
</file>

<file path=docProps/custom.xml><?xml version="1.0" encoding="utf-8"?>
<Properties xmlns="http://schemas.openxmlformats.org/officeDocument/2006/custom-properties" xmlns:vt="http://schemas.openxmlformats.org/officeDocument/2006/docPropsVTypes"/>
</file>