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3晚五星酒店1晚萨迪亚特岛卓美亚度假村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U2五星+萨迪亚特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AA20260326U2UW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甄选酒店：3晚国际五星+1晚阿布扎比萨迪亚特岛卓美亚度假村，轻奢酒店体验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
                <w:br/>
                这个沙漠小邦，70年代开运河、80年代做贸易、90年代推观光，千僖年后这里已经是成为新现代奢
                <w:br/>
                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Village民俗村、阿布扎比卢浮宫、萨迪亚特岛卓美亚度假村（Jumeirah at Saadiyat Island Resort）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阿布扎比-迪拜/沙迦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备注：如遇迪拜会展酒店涨价或者满房，则此日安排入住沙迦同级别酒店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迪拜/沙迦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备注：如遇迪拜会展酒店涨价或者满房，则此日安排入住沙迦同级别酒店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迪拜/沙迦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备注：如遇迪拜会展酒店涨价或者满房，则此日安排入住沙迦同级别酒店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特别要求之单间房差：人民币4500/人/全程，11岁以下小孩不占床减800人民币，占床与成人同价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详细内容请参考附件阿联酋特色自费项目表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2026-03-04T01:11:11+08:00</dcterms:created>
  <dcterms:modified xsi:type="dcterms:W3CDTF">2026-03-04T01:11:11+08:00</dcterms:modified>
</cp:coreProperties>
</file>

<file path=docProps/custom.xml><?xml version="1.0" encoding="utf-8"?>
<Properties xmlns="http://schemas.openxmlformats.org/officeDocument/2006/custom-properties" xmlns:vt="http://schemas.openxmlformats.org/officeDocument/2006/docPropsVTypes"/>
</file>