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【中东双壕】巴林卡塔尔6天4晚纯玩广州往返丨巴林堡丨法塔赫清真寺丨卡塔尔国家博物馆行程单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AA1735805313xA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CANBAH 1900-2335
                <w:br/>
                参考航班：GF528 巴林-多哈  1820-1915（飞行约1小时）
                <w:br/>
                参考航班：GF527 DOHBAH  1815-1905 （飞行约1小时）
                <w:br/>
                GF122 BAH-CAN 2300-11:15+1 （飞行时间约 8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【纯玩小团】：纯玩不进店，把时间留给旅行！
                <w:br/>
                【空中霸王】：甄选海湾航空豪华客机广州直飞！
                <w:br/>
                【升级住宿】：全程优选当地四星级+五星级住宿！
                <w:br/>
                【美食享受】：当地特色阿拉伯餐，中式料理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 入住酒店
                <w:br/>
                指定时间到广州新白云机场集中，办理登机及行李托运手续，乘坐海湾航空公司豪华客机前往巴林，抵达后由优秀中文导游接机，办理入住酒店。
                <w:br/>
                交通：参考航班：GF123  广州-巴林 1900-2335（飞行时间约9小时，巴林比北京时间慢5小时）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交通：参考航班：GF528 巴林-多哈  1820-1915（飞行约1小时）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w:t>
            </w:r>
          </w:p>
        </w:tc>
        <w:tc>
          <w:tcPr/>
          <w:p>
            <w:pPr>
              <w:pStyle w:val="indent"/>
            </w:pPr>
            <w:r>
              <w:rPr>
                <w:rFonts w:ascii="宋体" w:hAnsi="宋体" w:eastAsia="宋体" w:cs="宋体"/>
                <w:color w:val="000000"/>
                <w:sz w:val="20"/>
                <w:szCs w:val="20"/>
              </w:rPr>
              <w:t xml:space="preserve">早餐：酒店自助早餐     午餐：中式团餐     晚餐：阿拉伯特色烤肉餐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推荐自费活动1：一天沙漠内海冲沙活动
                <w:br/>
                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br/>
                推荐自费活动2：阿拉伯木船出海+阿拉伯烤羊排+体验阿拉伯传统服饰
                <w:br/>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交通：参考航班：GF527 多哈-巴林 1815-1906  / GF122 巴林-广州 23:00-11:15+1 （飞行时间约 8 小时）
                <w:br/>
              </w:t>
            </w:r>
          </w:p>
        </w:tc>
        <w:tc>
          <w:tcPr/>
          <w:p>
            <w:pPr>
              <w:pStyle w:val="indent"/>
            </w:pPr>
            <w:r>
              <w:rPr>
                <w:rFonts w:ascii="宋体" w:hAnsi="宋体" w:eastAsia="宋体" w:cs="宋体"/>
                <w:color w:val="000000"/>
                <w:sz w:val="20"/>
                <w:szCs w:val="20"/>
              </w:rPr>
              <w:t xml:space="preserve">早餐：酒店自助早餐     午餐：中式自助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阿拉伯木船出海+ 阿拉伯烤羊排+ 体验阿拉伯传统服饰</w:t>
            </w:r>
          </w:p>
        </w:tc>
        <w:tc>
          <w:tcPr/>
          <w:p>
            <w:pPr>
              <w:pStyle w:val="indent"/>
            </w:pPr>
            <w:r>
              <w:rPr>
                <w:rFonts w:ascii="宋体" w:hAnsi="宋体" w:eastAsia="宋体" w:cs="宋体"/>
                <w:color w:val="000000"/>
                <w:sz w:val="20"/>
                <w:szCs w:val="20"/>
              </w:rPr>
              <w:t xml:space="preserve">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沙漠内海冲沙活动 (约8小时)</w:t>
            </w:r>
          </w:p>
        </w:tc>
        <w:tc>
          <w:tcPr/>
          <w:p>
            <w:pPr>
              <w:pStyle w:val="indent"/>
            </w:pPr>
            <w:r>
              <w:rPr>
                <w:rFonts w:ascii="宋体" w:hAnsi="宋体" w:eastAsia="宋体" w:cs="宋体"/>
                <w:color w:val="000000"/>
                <w:sz w:val="20"/>
                <w:szCs w:val="20"/>
              </w:rPr>
              <w:t xml:space="preserve">早晨 10 点从酒店乘坐陆地巡洋舰，踏上一段惊心动魄的沙漠之旅。前往卡塔尔沙漠 Sealine 地区，游览令人惊叹的内海，捕捉世间唯二【一半海洋一半沙漠】的独特风景，中午在沙漠营地里享用高级三道式午餐，午餐后在营地享受惬意的慢节奏生活，和当地人聊聊天，吹吹风，最后舒适地驱车返回酒店，回顾难忘的冒险经历。（不建议60岁以上游客参加）</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2025-05-09T20:18:25+08:00</dcterms:created>
  <dcterms:modified xsi:type="dcterms:W3CDTF">2025-05-09T20:18:25+08:00</dcterms:modified>
</cp:coreProperties>
</file>

<file path=docProps/custom.xml><?xml version="1.0" encoding="utf-8"?>
<Properties xmlns="http://schemas.openxmlformats.org/officeDocument/2006/custom-properties" xmlns:vt="http://schemas.openxmlformats.org/officeDocument/2006/docPropsVTypes"/>
</file>