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【暑假】【全景澳洲】全景澳洲大洋路大堡礁广州南航直飞10天｜ 布里斯班｜黄金海岸 ｜凯恩斯 ｜热带雨林 ｜大堡礁 ｜墨尔本 ｜大洋路 ｜ 悉尼 ｜歌剧院 ｜蓝山公园10天行程单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FYOC-20250107AUCZ10D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参考航班：CZ381/2120-0830+1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 
                <w:br/>
                【直航往返】：南方航空公司航班广州直航往返！
                <w:br/>
                【贴心服务】：特别安排金牌领队全程服务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午餐：野味袋鼠肉餐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Sydney)/悉尼天溪酒店(The Tank Stream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br/>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2025-07-17T05:54:49+08:00</dcterms:created>
  <dcterms:modified xsi:type="dcterms:W3CDTF">2025-07-17T05:54:49+08:00</dcterms:modified>
</cp:coreProperties>
</file>

<file path=docProps/custom.xml><?xml version="1.0" encoding="utf-8"?>
<Properties xmlns="http://schemas.openxmlformats.org/officeDocument/2006/custom-properties" xmlns:vt="http://schemas.openxmlformats.org/officeDocument/2006/docPropsVTypes"/>
</file>