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【正点泰臻值】泰国曼谷、芭提雅6天 | 南航/肯航广州直飞 | 玉佛寺 | 湄南河长尾船 | 东方公主号 | 杜拉拉水上市场 | 金沙岛 | 四面佛 | 大皇宫行程单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DLM1736909395l2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广州-曼谷：CZ3081/1235-1430、CZ8099/1045-1255 、KQ887/2210-2335
                <w:br/>
                曼谷-广州：CZ3082/1555-2005、CZ8024/1805-2215、KQ886/1505-1900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★直飞航班：广州直飞曼谷，正点航班，全程6天5晚休闲行程！
                <w:br/>
                ★品质酒店：全程5晚网评五钻 ！舒适享受!谁比我住的好！
                <w:br/>
                ★品质行程：大皇宫、船游湄南河、杜拉拉水上市场、金沙岛、公主号人妖歌舞秀、四面佛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广州-曼谷（参考航班时间：CZ3081/1235-1430、CZ8099/1045-1255 、KQ887/2210-2335）（出行具体航班以实际名单出票为准！）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（具体行程以出团通知书为准！）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曼谷-大皇宫（约120分钟）、玉佛寺–船游湄南河（约25分钟）-A-ONE自助餐-泰式按摩（约45分钟）-国际人妖表演秀（约60分钟）-火车夜市-酒店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人妖表演秀】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虽然都是对口型假唱，但舞蹈表演非常出彩，绝对是到泰国不容错过的项目之一。
                <w:br/>
                温馨提示：如跟人妖表演者拍照合影，需支付小费100泰铢起！
                <w:br/>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午餐：A-ONE自助餐     晚餐：网红火山排骨   </w:t>
            </w:r>
          </w:p>
        </w:tc>
        <w:tc>
          <w:tcPr/>
          <w:p>
            <w:pPr>
              <w:pStyle w:val="indent"/>
            </w:pPr>
            <w:r>
              <w:rPr>
                <w:rFonts w:ascii="宋体" w:hAnsi="宋体" w:eastAsia="宋体" w:cs="宋体"/>
                <w:color w:val="000000"/>
                <w:sz w:val="20"/>
                <w:szCs w:val="20"/>
              </w:rPr>
              <w:t xml:space="preserve">曼谷网评五钻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早餐-皇家珠宝展示中心（约90分钟）-爽泰或璟泰庄园（共约120分钟）、品尝六族帝王手抓饭+水果餐（含品尝榴莲）+体验傣族泼水活动-酒店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【爽泰或璟泰庄园】 (体验泼水节、放水灯、骑大象、坐马车、水果餐)：让你体验到最道地泰国的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交通：大巴
                <w:br/>
              </w:t>
            </w:r>
          </w:p>
        </w:tc>
        <w:tc>
          <w:tcPr/>
          <w:p>
            <w:pPr>
              <w:pStyle w:val="indent"/>
            </w:pPr>
            <w:r>
              <w:rPr>
                <w:rFonts w:ascii="宋体" w:hAnsi="宋体" w:eastAsia="宋体" w:cs="宋体"/>
                <w:color w:val="000000"/>
                <w:sz w:val="20"/>
                <w:szCs w:val="20"/>
              </w:rPr>
              <w:t xml:space="preserve">早餐：酒店自助餐     午餐：帝王手抓饭     晚餐：泰式风味餐   </w:t>
            </w:r>
          </w:p>
        </w:tc>
        <w:tc>
          <w:tcPr/>
          <w:p>
            <w:pPr>
              <w:pStyle w:val="indent"/>
            </w:pPr>
            <w:r>
              <w:rPr>
                <w:rFonts w:ascii="宋体" w:hAnsi="宋体" w:eastAsia="宋体" w:cs="宋体"/>
                <w:color w:val="000000"/>
                <w:sz w:val="20"/>
                <w:szCs w:val="20"/>
              </w:rPr>
              <w:t xml:space="preserve">芭提雅网评五钻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芭提雅-金沙岛（约120分钟）-杜拉拉水上市场（约60分钟）-泰国国家文化珍宝馆（约60分钟）-公主号人妖歌舞秀（约60分钟）-芭提雅步行街（约20分钟）-酒店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人妖西施，整体都很年轻漂亮，拥有着比选美佳丽更好的身材，甚至比女人拥有更完美的容颜。
                <w:br/>
                温馨提示：船上部分项目需要给小费，100泰铢起！如和人妖公主拍照合影等！
                <w:br/>
                <w:br/>
                【芭提雅步行街】这个步行街是芭提雅最有名的区域。于芭提雅海滩南端，全长约800米，每天晚上6点后就封闭交通，成为一个步行街。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午餐：泰式风味餐     晚餐：公主号自助餐   </w:t>
            </w:r>
          </w:p>
        </w:tc>
        <w:tc>
          <w:tcPr/>
          <w:p>
            <w:pPr>
              <w:pStyle w:val="indent"/>
            </w:pPr>
            <w:r>
              <w:rPr>
                <w:rFonts w:ascii="宋体" w:hAnsi="宋体" w:eastAsia="宋体" w:cs="宋体"/>
                <w:color w:val="000000"/>
                <w:sz w:val="20"/>
                <w:szCs w:val="20"/>
              </w:rPr>
              <w:t xml:space="preserve">芭提雅网评五钻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早餐-芭提雅四面佛（约40分钟）-乳胶展览馆（约60分钟）-皇家毒蛇研究中心（约60分钟）-KingPower国际免税店（约120分钟）-酒店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午餐：泰式风味餐     晚餐：KingPower自助餐   </w:t>
            </w:r>
          </w:p>
        </w:tc>
        <w:tc>
          <w:tcPr/>
          <w:p>
            <w:pPr>
              <w:pStyle w:val="indent"/>
            </w:pPr>
            <w:r>
              <w:rPr>
                <w:rFonts w:ascii="宋体" w:hAnsi="宋体" w:eastAsia="宋体" w:cs="宋体"/>
                <w:color w:val="000000"/>
                <w:sz w:val="20"/>
                <w:szCs w:val="20"/>
              </w:rPr>
              <w:t xml:space="preserve">曼谷网评五钻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早餐-曼谷-广州（参考航班时间：CZ3082/1555-2005、CZ8024/1805-2215、KQ886/1505-1900 ）（出行具体航班以实际名单出票为准！）
                <w:br/>
                前往曼谷机场，由领队带领办理相关手续，搭乘国际航班回到国内 散团！
                <w:br/>
                交通：大巴/飞机
                <w:br/>
              </w:t>
            </w:r>
          </w:p>
        </w:tc>
        <w:tc>
          <w:tcPr/>
          <w:p>
            <w:pPr>
              <w:pStyle w:val="indent"/>
            </w:pPr>
            <w:r>
              <w:rPr>
                <w:rFonts w:ascii="宋体" w:hAnsi="宋体" w:eastAsia="宋体" w:cs="宋体"/>
                <w:color w:val="000000"/>
                <w:sz w:val="20"/>
                <w:szCs w:val="20"/>
              </w:rPr>
              <w:t xml:space="preserve">早餐：X     午餐：无     晚餐：无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交通：含广州-曼谷-广州来回程国际机票及机建燃油税。
                <w:br/>
                用车：当地用新型空调旅游车，地方用车根据团队人数安排15-45座空调旅游车，保证每人1正座。
                <w:br/>
                住宿：全程网评4钻酒店，两人一间房，单男单女及单人住宿要求需补房差（泰国酒店无三人间）
                <w:br/>
                用餐：早餐酒店含,正餐为行程所列；不含酒水，飞机餐不视为正餐，如航空公司航班时间临时调整，我社有权根据实际航
                <w:br/>
                班时间安排用餐，不做任何赔偿。所有餐食如自动放弃，款项恕不退还。
                <w:br/>
                 （温馨提示：泰国当地食物口味偏酸辣、如不习惯请游客谅解！）
                <w:br/>
                门票：行程内景点大门票，不含园中园。
                <w:br/>
                购物: 全程4个购物店.
                <w:br/>
                领队：全程领队陪同服务。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1、不含服务费300元；随团费一并收取；
                <w:br/>
                2、行程外私人所产生的个人费用,行程外的自费项目； 
                <w:br/>
                3、航空公司临时上涨的燃油税； 
                <w:br/>
                4、因个人意愿要求房型升级产生的单房差费用；
                <w:br/>
                5、行李物品保管费以及托运行李超重产生的费用；
                <w:br/>
                6、.因不可抗力（如天灾战争罢工等原因）或航空公司航班延误或取消产生的额外用；
                <w:br/>
                7、持港澳台护照或持外籍护照的客人签证自理！
                <w:br/>
                8、客人必须全程随团队旅游，确需离团自行活动者，应到当团领队处办理手续，离团违约金1000元/天。
                <w:br/>
                9、（1）泰国是一个小费王国，很多地方均需支付小费。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（7）建议行程结束后付司机及导游助手20泰铢/天/人，共200泰铢.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
                泰国本土特产(红宝石、黄宝石、蓝宝石戒指、吊坠、首饰等等)
                <w:br/>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
                泰国本土特产(乳胶枕头、乳胶床垫等等)
                <w:br/>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
                泰国本土特产(解毒丹、蛇油丸、风湿丸 燕窝等等)
                <w:br/>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泰国国家文化珍宝馆</w:t>
            </w:r>
          </w:p>
        </w:tc>
        <w:tc>
          <w:tcPr/>
          <w:p>
            <w:pPr>
              <w:pStyle w:val="indent"/>
            </w:pPr>
            <w:r>
              <w:rPr>
                <w:rFonts w:ascii="宋体" w:hAnsi="宋体" w:eastAsia="宋体" w:cs="宋体"/>
                <w:color w:val="000000"/>
                <w:sz w:val="20"/>
                <w:szCs w:val="20"/>
              </w:rPr>
              <w:t xml:space="preserve">
                （沉香茶、线香、沉香文玩手串等等）
                <w:br/>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1、56层观光塔（芭堤雅风情游）
                <w:br/>
                2、富贵黄金屋
                <w:br/>
                3、豪华水果大餐升级版
                <w:br/>
                4、豪华海鲜加餐
                <w:br/>
                5、皇帝餐（鱼翅，燕窝）
                <w:br/>
                6、宫廷精油SPA（90分钟）
                <w:br/>
                7、太平洋观景台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1.小孩指：2岁-11岁以下儿童且不占床，12-18岁含18岁必须占床、2岁以下婴幼儿需咨询当时婴幼儿票（不提供机位、车位、餐位、床位及景点费用）；
                <w:br/>
                2.老人价格指：65岁（含65岁）以上老人，另65岁以上老人需提交健康证明及签署免责书，不接受75岁以上老人报名；
                <w:br/>
                3.外籍人士及港澳台人士+500元/人，签证自理；
                <w:br/>
                4.不占床小孩不含早餐，早餐需自理！
                <w:br/>
                5.出发前8-10个工作日退团，扣除订金1000元/人；出票后费用不退；
                <w:br/>
                6.团队需一团一议，不接受散客价格包团；非包团不接受自派领队；
                <w:br/>
                7.我社不接受孕妇报名参团，如客人隐瞒身体真实状况而发生问题，我社概不负责。
                <w:br/>
                8.为确保客人的人身安全， 65岁以上客人不能乘坐快艇上金沙岛！请在收客时和客人说明此情况！
                <w:br/>
                9.请各位贵宾一定要注意保持自己护照的清洁和完整，如因本人护照污损残缺等原因导致被各国边检、移民局口岸拒绝出入境，我社将不承担任何责任，所有产生的损失由游客本人自行承担，敬请谅解！
                <w:br/>
                10.出发当天请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中国驻泰国领事馆 电话: 006685433327  曼谷警察局电话: 1155 中国政府规定：如境外遇法轮功成员打座集会，切勿围观；法轮功派发宣传单张，切勿索取！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1.按照航空公司条例：所有团队机票，一旦误机或出票后因客人个人问题不能参团机票款及机场税均不允许退税。
                <w:br/>
                2.切记：因客人信用导致无法正常出发而所产生的费用损失由客人自行承担（http://zxgk.court.gov.cn/ 自查失信人网站）	
                <w:br/>
                3.客人退团，团费不退。
                <w:br/>
                4.出发前8-10个工作日退团，扣除订金1000元/人；出票后费用不退；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1、目前泰国对中国护照实行免签政策（最终以该国最新公布的政策为准）！持有中国护照客人无需提前办理签证或落地签，免签入境；
                <w:br/>
                2、外籍人士及港澳台人士+500元/人，签证自理；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br/>
                托运规定、登机手续 ：
                <w:br/>
                （1）行李额手提行李的总重量以7公斤（部分航空公司有特殊重量限制规定）为限，每件行李的体积不得超过20×40×55厘米（三边之和不超过115厘米）。超过上述重量或体积限制的，应作为托运行李托运，东方航空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2026-04-06T17:45:19+08:00</dcterms:created>
  <dcterms:modified xsi:type="dcterms:W3CDTF">2026-04-06T17:45:19+08:00</dcterms:modified>
</cp:coreProperties>
</file>

<file path=docProps/custom.xml><?xml version="1.0" encoding="utf-8"?>
<Properties xmlns="http://schemas.openxmlformats.org/officeDocument/2006/custom-properties" xmlns:vt="http://schemas.openxmlformats.org/officeDocument/2006/docPropsVTypes"/>
</file>