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熊猫专列“什邡号”紫金高级间首发版 |乌鲁木齐天山天池|喀什古城|白沙湖|喀拉库勒湖|盘龙古道|石头城|天山神秘大峡谷|赛里木湖|那拉提|禾木|喀纳斯|火焰山行程单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GDHY-20250522-SFHZJ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库车-伊宁/精河南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·下午登熊猫专列前往伊宁/精河南。
                <w:br/>
                交通：什邡号熊猫专列、旅游大巴
                <w:br/>
              </w:t>
            </w:r>
          </w:p>
        </w:tc>
        <w:tc>
          <w:tcPr/>
          <w:p>
            <w:pPr>
              <w:pStyle w:val="indent"/>
            </w:pPr>
            <w:r>
              <w:rPr>
                <w:rFonts w:ascii="宋体" w:hAnsi="宋体" w:eastAsia="宋体" w:cs="宋体"/>
                <w:color w:val="000000"/>
                <w:sz w:val="20"/>
                <w:szCs w:val="20"/>
              </w:rPr>
              <w:t xml:space="preserve">早餐：列车早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伊宁/精河南-那拉提
                <w:br/>
                ·熊猫专列约早上抵达伊宁/精河南。
                <w:br/>
                ·前往游览【赛里木湖】，车程约1.5小时，游览时长约1.5小时。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·随后乘车前往那拉提镇，车程约4.5小时。
                <w:br/>
                ·享用晚餐后入住酒店。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那拉提：那拉提文旅，金陵山庄等或不低于以上标准酒店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·乘车前往伊宁站，车程约4.5小时。
                <w:br/>
                ·登熊猫专列前往北屯市。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3、【住宿】乌鲁木齐/喀什/吐鲁番为网评五钻酒店；禾木景区/贾登峪安排特色民宿；塔县/那拉提为网评四钻酒店。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2025-01-31T12:59:24+08:00</dcterms:created>
  <dcterms:modified xsi:type="dcterms:W3CDTF">2025-01-31T12:59:24+08:00</dcterms:modified>
</cp:coreProperties>
</file>

<file path=docProps/custom.xml><?xml version="1.0" encoding="utf-8"?>
<Properties xmlns="http://schemas.openxmlformats.org/officeDocument/2006/custom-properties" xmlns:vt="http://schemas.openxmlformats.org/officeDocument/2006/docPropsVTypes"/>
</file>