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【甄桂盘王界】广西金秀阳朔动车往返三天|金秀盘王界|金水岩|瑶族博物馆|漓江竹筏行程单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JZL-20250619ZGPWJ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往返动车参考时间：去程07:00-10:00；回程18:00-20:00之间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★王者归来：“6亿焕新开放”【大瑶山•盘王界】，全程无障碍、1560米盘王登山索道、150米的悬崖垂直观光电梯、约8公里长悬崖游步道的山岳型景区！
                <w:br/>
                ★醉美漓江：竹筏游全世界最美河流【漓江风光】，身心体验“舟行碧波上，人在画中游”！
                <w:br/>
                ★溶洞奇观：阳朔最令人开心刺激的地下河水晶岩洞【金水岩】，赏《古韵壮寨》壮族文化实景剧场演出！
                <w:br/>
                ★西街美宿：特别安排一晚入住网评四钻˙西街旁美宿【笙品隐宿或崧舍或同级】，楼顶全景露台俯瞰连脉群山，将阳朔美景尽收眼底，夜空繁星下，微醺美酒中，享受愜意的度假生活！
                <w:br/>
                ★当地美食：品金秀【农家宴】+阳朔【漓江啤酒鱼】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广州→恭城→金秀                                          【不含餐】                住宿：金秀
                <w:br/>
                请携带有效身份证原件，广州南站/佛山/肇庆乘高铁/动车前往恭城站（二等座，车程时间约2小时，参考时间07：00-11：00），导游接团后，乘车前往世界瑶都、广西最后的香格里拉山水瑶城【金秀】（车程约2小时），参观【瑶族博物馆】（约1小时，博物馆每周一闭馆），占地面积6000多平方米，展厅面积2200平方米，为仿瑶族民居式建筑，是我国建成的第一个瑶族博物馆。瑶族博物馆现有藏品4000余件，馆内藏品具有浓郁民族特色，尤其是瑶族服饰独具特色，共收藏有全国各地及国外瑶族服饰300余套，是我国收藏瑶族服饰数量最多、种类最全的博物馆。目前，瑶族博物馆设置有世界瑶族、中国瑶族、金秀瑶族等功能展厅，展览分为序厅、瑶族溯源、瑶山人家、瑶绣多姿、瑶都神韵、汉代遗存、瑶医瑶药、石牌文化、情系瑶乡九个部分，整个陈列展览以瑶族题材为主，成为瑶族社会的一个缩影，是金秀展示瑶族文化的重要窗口。晚餐自理。后入住【金秀饭店】，是按照准五标准打造的具有瑶族特色元素主题酒店，为了让住客自旅途也能享受到智慧化带来的便利生活全房型选用了比特智慧客房。
                <w:br/>
                交通：动车 / 旅游大巴车
                <w:br/>
                到达城市：金秀瑶族自治县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金秀→阳朔                                              【含：早、午餐】            住宿：阳朔
                <w:br/>
                早餐后，游览【大瑶山•盘王界】（游览约3小时，不含景区往返索道+往返电梯180元/人，现交导游），景区是由金秀莲花山景区升级改造而成，6亿改造焕新开放，拥有景观价值极高的砂岩峰林地貌，峰林多样、色彩斑斓；生物多样性极其丰富，拥有多种仅存于大瑶山的史前孑遗动植物；四季云遮雾绕、云海丰盈、彩虹频出；升级后盘王界从单一爬山观景阶段，跨越到了“无障碍登山”“沉浸式旅游”“瑶族文化体验”“多元化游乐”“一站式度假”的全新阶段。景区自然生态体系罕见的石英砂岩峰林地貌，沟壑幽深，石壁陡峭、奇峰耸立、万古峥嵘，呈现雄奇、挺秀，既有五岳的雄壮巍峨，又有五夷山、张家界等处山体的列峰排空、怪石嶙峋等一幅幅奇景，难得之处是山体与原始森林、山溪、山谷、云海、日出、幻雾等自然景色交融在一起，云雾瞬息变幻、时聚时散。午餐享用金秀【农家宴】。乘车前往阳朔（车程约2.5小时），前往【金水岩】（游览约1.5小时），阳朔最有特色、最令人开心刺激的地下河水晶岩洞，它横穿三座大山，岩洞上下三层，分别是旱洞天堂区、泥巴浴区、地下河温泉区。洞分右岔水旱，左岔旱洞，洞内钟乳石雄奇突兀，纵横交错，宛若“龙宫”，令人叹为观止。沿途也可以观赏到泥巴浴区和地下河温泉区。观赏《古韵壮寨》壮族文化实景剧场演出（演出约50分钟，备注：此演出为赠送项目，如因景区自身或政策问题临时关闭，无法观赏，不做退费处理！），这是一台文化艺术、原始古老民族风情相结合的综合性实景表演。它反映了广西壮族当地的文化特色，节目类型:壮乡鼓韵、壮族酒俗、教你学壮语、壮族婚礼、壮乡祭火等展示，零距离和游客互动等表演。车览如诗如画【最美画道-阳朔十里画廊】感知阳朔醉美山水田园风光，与风对话，与山为邻，畅游在美景之中；以更舒适的方感知阳朔，秀丽的景色像一幅幅画映入眼帘。晚餐自理。入住酒店。可自行前往漫步驰名中外的洋人街【阳朔西街】始建于隋开皇十年(公元590年)，阳朔建县时，此街长不过200米，宽不到4米，因处县城西面，故名西街。西街夜晚更是热闹，灯火阑珊处，流光溢彩、异国风情浓郁，尽享休闲乐趣，或到西街的酒吧里狂欢，古镇的风韵和现代生活方式的完美交融，让人忍不住沉醉其中。（自由活动导游及车不安排陪同）
                <w:br/>
                交通：旅游大巴车
                <w:br/>
                到达城市：阳朔县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阳朔→广州                                               【含：早、午餐】             住宿：温馨的家
                <w:br/>
                早餐后，参观国家AAA级景区【马岭鼓寨】（参观约2小时），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午餐品尝阳朔特色【漓江啤酒鱼】。乘竹筏游览【漓江风光】（4人筏，福利段，竹筏游览约50分钟)，漓江既有“山清、水秀、洞奇、石美”四绝，又有“洲绿、滩险、潭深、瀑飞”之胜，人称“百里漓江、百里画廊”。漓江两岸山峰挺拔，形态万千，江堤竹林摇曳，婀娜多姿，江中碧水萦回，奇峰倒影，每一处景致都旖旎如画。前往【20元人民币】观景处打卡拍照。后乘动车返回广州（车程时间约2.5小时），结束愉快旅程！
                <w:br/>
                交通：旅游大巴车/动车
                <w:br/>
                到达城市：广州市
              </w:t>
            </w:r>
          </w:p>
        </w:tc>
        <w:tc>
          <w:tcPr/>
          <w:p>
            <w:pPr>
              <w:pStyle w:val="indent"/>
            </w:pPr>
            <w:r>
              <w:rPr>
                <w:rFonts w:ascii="宋体" w:hAnsi="宋体" w:eastAsia="宋体" w:cs="宋体"/>
                <w:color w:val="000000"/>
                <w:sz w:val="20"/>
                <w:szCs w:val="20"/>
              </w:rPr>
              <w:t xml:space="preserve">早餐：酒店含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恭城，阳朔-广州南（含手续费用），当地空调旅行车（确保每人一正座），自由活动期间不提供用车；广州-恭城参考时间07:00-11:00；阳朔-广州参考时间18:00-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游客报名需知情并配合我社安排进站事宜，节假日部分票为团体计划票，2天内不能改签退票，敬请注意！
                <w:br/>
                2、【住宿】全程入住双人标间；酒店住宿若出现单男单女，客人须与其它同性客人同住，若不能服从旅行社安排或旅行社无法安排的，客人须当地补房差入住双人标间。
                <w:br/>
                金秀指定入住：金秀饭店
                <w:br/>
                阳朔网评四钻美宿：笙品隐宿酒店、崧舍酒店、万丽花园酒店、目的地专家酒店或以上同级
                <w:br/>
                3、【用餐】含2早2正，金秀农家宴+阳朔啤酒鱼，30标，酒店房费含早不用不退，正餐八菜一汤不含酒水；此为团队用餐，若游客放弃用餐，恕不另行退费，请游客人谅解。人数增减时，菜量相应增减，但维持餐标不变，不含酒水。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10人以上才发团。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2025-10-04T04:50:56+08:00</dcterms:created>
  <dcterms:modified xsi:type="dcterms:W3CDTF">2025-10-04T04:50:56+08:00</dcterms:modified>
</cp:coreProperties>
</file>

<file path=docProps/custom.xml><?xml version="1.0" encoding="utf-8"?>
<Properties xmlns="http://schemas.openxmlformats.org/officeDocument/2006/custom-properties" xmlns:vt="http://schemas.openxmlformats.org/officeDocument/2006/docPropsVTypes"/>
</file>