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深圳-法兰克福（德国）-90km-海德堡（德国）-344km-慕尼黑（德国）
                <w:br/>
                航班抵达后，乘车前往南德著名的大学城、造访电影“学生王子”故事背景地所在的大学城─海德堡,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游览18.5万平方公尺的【★美泉宫*】（入内参观）及后花园，在碎石子铺成平面上是一片片格局优雅，精雕细琢的花坛和草坪。当晚特别安排维也纳炸猪扒餐。
                <w:br/>
                今日看点：
                <w:br/>
                【美泉宫】美泉宫是坐落在奥地利首都维也纳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后乘车前往造访童话镇-克鲁姆洛夫，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这里酿造啤酒的历史可以追溯到400年前，现在的百威啤酒是捷克比较有名的啤酒品牌之一，而风靡全球的美国百威啤酒也和它有着很深的渊源。晚餐后入住酒店。
                <w:br/>
                今日看点：
                <w:br/>
                【克鲁姆洛夫】被伏尔塔瓦河环绕、1992年被联合国指定为世界文化遗产的克鲁姆洛夫小镇，在此仿佛走入中古世纪时光，其建筑、街道、教堂、要塞等散发出浓郁的古典气息，令人发思古之幽情。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纽伦堡-约110KM-维尔兹堡（德国）-约120KM法兰克福（德国）
                <w:br/>
                早餐后，乘车前往作为【浪漫之路的起点-位于美因河畔的维尔茨堡（Würzburg）】，步行前往历史上最漂亮又最有趣的是Old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法兰克福——欧洲金融和交通中心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2.住宿：全程酒店住宿+升级一晚酒店；以两人一房为标准；如遇到会展酒店将会安排郊外或周边城市；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2025-01-31T07:43:00+08:00</dcterms:created>
  <dcterms:modified xsi:type="dcterms:W3CDTF">2025-01-31T07:43:00+08:00</dcterms:modified>
</cp:coreProperties>
</file>

<file path=docProps/custom.xml><?xml version="1.0" encoding="utf-8"?>
<Properties xmlns="http://schemas.openxmlformats.org/officeDocument/2006/custom-properties" xmlns:vt="http://schemas.openxmlformats.org/officeDocument/2006/docPropsVTypes"/>
</file>