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】奥地利+匈牙利+捷克+斯洛伐克四国连玩10天｜双世遗小镇｜布拉格城堡区｜渔人堡｜美泉宫｜金色大厅｜马加什教堂｜潘多夫名店街｜深圳往返直飞布达佩斯｜行程单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EU20250123A1CG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设计理念：东欧名城精华之旅，严选路线，尽享奥匈帝国的风采。东欧的浪漫，只有您亲身体验才知道。
                <w:br/>
                【东欧四国】畅游捷克、奥地利、匈牙利、斯洛伐克，一次尽览东欧风光；
                <w:br/>
                【名城巡礼】高贵典雅的维也纳、流光溢彩的布达佩斯、低调静谧的布拉迪斯拉发、浮生若世的布拉格，感受东欧光影变幻中的万种风情；
                <w:br/>
                【双世遗小镇】充满中世纪波西米亚气息的小镇-克鲁姆洛夫、奥地利人间仙境小镇-哈尔施塔特；
                <w:br/>
                【百塔之城】亲临布拉格，全世界第一座被指定为世界遗产的城市，歌德称布拉格为“欧洲最美丽的城市”；
                <w:br/>
                【美泉宫花后园】可媲美凡尔塞宫的皇家园林，绿野仙踪，美轮美奂，充满无尽的人文和自然的魅力；
                <w:br/>
                【邂逅渔人堡】在塔尖寻找匈牙利的浪漫，一览多瑙河的妩媚多姿，鸟瞰布达佩斯全城风光；
                <w:br/>
                【马加什教堂】茜茜公主加冕的地方，曾经见证中世纪多位国王的荣耀时刻；
                <w:br/>
                【金色大厅】维也纳最古老、最现代化的音乐厅，感受艺术的魅力所在
                <w:br/>
                【浪漫多瑙河游船】多瑙河流经布达佩斯中心，左岸为布达区右岸为佩斯区。安排搭乘多瑙河游船，悠閒地欣赏河岸旁美丽的古城风光。
                <w:br/>
                【经典美食】特别安排具有东欧浓厚风情的地窖餐厅猪肘餐+品尝地道的维也纳炸猪排+多瑙河游船晚宴+布拉格五星酒店晚餐，满足您的味蕾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请游客在指定时间在深圳国际机场集中，搭乘国际航班，飞往匈牙利-布达佩斯。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深圳-布达佩斯-约200KM-布拉迪斯拉发（斯洛伐克）
                <w:br/>
                参考航班：HU761   SZX/BUD  0155-0720（航班仅供参考，具体以实际为准）
                <w:br/>
                抵达后，乘车前往斯洛伐克首都-【布拉迪斯拉发】（市区观光约40分钟），它是个文化素养很好的国际都市，约有180座优雅的古堡和其遗迹。
                <w:br/>
                【布拉迪斯拉发城堡】（入内参观，游览约1小时）：布拉迪斯拉发市显著的建筑物之一，位于多瑙河岸边的一座丘陵上，是座白红相间、四四方方的建筑，样子有点像立着四根帐杆的大床；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游毕前往酒店入住休息。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Clarion Congress Hotel Bratislava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布拉迪斯拉发-约328KM-布拉格（捷克）
                <w:br/>
                早餐后，乘车前往捷克首都-【布拉格】（游览时间约1.5小时），布拉格的建筑整体上给人的观感是建筑顶部造型多变，色彩极为绚丽夺目，号称欧洲最美丽的城市之一，也是全球第一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堡建筑群，占地面积约70,000平米，有“世界上最大古城堡”之誉。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Prague Congress Centre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布拉格-约170KM-克鲁姆洛夫-捷克小镇（捷克）
                <w:br/>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【特别安排地窖餐厅猪肘餐】咸猪手上桌时配上酸菜，再搭配一大扎黑啤，这就是当仁不让的美食铁三角。游毕前往酒店入住休息。
                <w:br/>
                交通：巴士
                <w:br/>
              </w:t>
            </w:r>
          </w:p>
        </w:tc>
        <w:tc>
          <w:tcPr/>
          <w:p>
            <w:pPr>
              <w:pStyle w:val="indent"/>
            </w:pPr>
            <w:r>
              <w:rPr>
                <w:rFonts w:ascii="宋体" w:hAnsi="宋体" w:eastAsia="宋体" w:cs="宋体"/>
                <w:color w:val="000000"/>
                <w:sz w:val="20"/>
                <w:szCs w:val="20"/>
              </w:rPr>
              <w:t xml:space="preserve">早餐：√     午餐：地窖餐厅猪肘餐     晚餐：√   </w:t>
            </w:r>
          </w:p>
        </w:tc>
        <w:tc>
          <w:tcPr/>
          <w:p>
            <w:pPr>
              <w:pStyle w:val="indent"/>
            </w:pPr>
            <w:r>
              <w:rPr>
                <w:rFonts w:ascii="宋体" w:hAnsi="宋体" w:eastAsia="宋体" w:cs="宋体"/>
                <w:color w:val="000000"/>
                <w:sz w:val="20"/>
                <w:szCs w:val="20"/>
              </w:rPr>
              <w:t xml:space="preserve">Hotel Savoy或同级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捷克小镇-约200KM-哈尔施塔特-约125KM-约280KM-维也纳（奥地利）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维也纳（奥地利）
                <w:br/>
                酒店早餐后，乘车前往【维也纳】（市区观光约40分钟）奥地利的首都和最大的城市，全国9个联邦州之一，也是欧洲主要的文化中心，被誉为“世界音乐之都”。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最古老、最现代化的音乐厅，是维也纳也是世界上著名的音乐厅之一
                <w:br/>
                【特别安排维也纳炸猪排】
                <w:br/>
                游览结束后入住酒店休息。
                <w:br/>
                交通：巴士
                <w:br/>
              </w:t>
            </w:r>
          </w:p>
        </w:tc>
        <w:tc>
          <w:tcPr/>
          <w:p>
            <w:pPr>
              <w:pStyle w:val="indent"/>
            </w:pPr>
            <w:r>
              <w:rPr>
                <w:rFonts w:ascii="宋体" w:hAnsi="宋体" w:eastAsia="宋体" w:cs="宋体"/>
                <w:color w:val="000000"/>
                <w:sz w:val="20"/>
                <w:szCs w:val="20"/>
              </w:rPr>
              <w:t xml:space="preserve">早餐：√     午餐：维也纳猪排餐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维也纳-约50KM潘多夫奥特莱斯195KM-布达佩斯（匈牙利）
                <w:br/>
                早餐后，【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乘车前往【潘多夫名品奥特莱斯】-它是任何欧洲旅游路线必去的地点之一，这里距维也纳市中心仅半小时车程。在文化之都旁边一直接受浸淫，在潘多夫你会发现超过 140 标志性设计师时尚品牌如阿玛尼、巴丽、施华洛世奇、塔米等等
                <w:br/>
                游毕乘车前往布达佩斯酒店入住。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布达佩斯（匈牙利）
                <w:br/>
                酒店早餐后，【布达佩斯】匈牙利行政、商业和文化中心游览。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夜游船+游船晚餐】，布达和佩斯两座城市正式由于多瑙河的链接，才有了今天的布达佩斯。游弋在多瑙河上，市政厅、国会大厦、链子桥、裴多菲桥等建筑美景一一出现，再配合船上美食，带给你视觉和味觉的双重享受。
                <w:br/>
                多瑙河是欧洲最长的河流，流经十几个国家。布达佩斯的多瑙河段位于城市中央地区，无论白天和夜晚，这里都是布达佩斯风光最为美丽的地方。
                <w:br/>
                游毕前往酒店入住休息。
                <w:br/>
                交通：巴士
                <w:br/>
              </w:t>
            </w:r>
          </w:p>
        </w:tc>
        <w:tc>
          <w:tcPr/>
          <w:p>
            <w:pPr>
              <w:pStyle w:val="indent"/>
            </w:pPr>
            <w:r>
              <w:rPr>
                <w:rFonts w:ascii="宋体" w:hAnsi="宋体" w:eastAsia="宋体" w:cs="宋体"/>
                <w:color w:val="000000"/>
                <w:sz w:val="20"/>
                <w:szCs w:val="20"/>
              </w:rPr>
              <w:t xml:space="preserve">早餐：√     午餐：√     晚餐：游船晚宴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布达佩斯-深圳
                <w:br/>
                参考航班：HU762   BUD/SZX  1110-0520+1 （航班仅供参考，具体以实际为准）
                <w:br/>
                酒店早餐后，前往机场乘坐国际航班返回深圳。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14个正餐，11个中式团餐六菜一汤+多瑙河游船晚宴+地窖餐厅猪肘餐+维也纳炸猪排（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7.基本景点大门票（只含布拉迪斯拉发城堡、布拉格城堡区、渔人堡、马加什教堂、金色大厅、多瑙河游船含晚宴），其它为外观或免费；
                <w:br/>
                8.欧洲旅游意外保险（本公司强烈要求旅客自行购买旅游意外保险，以更全面保障旅客利益）；
                <w:br/>
                9.司机导游服务费；
                <w:br/>
                10.境外无线WIFI（2人/台）+每人一个转换插头；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维也纳BUCHERER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维也纳ROMY免税店</w:t>
            </w:r>
          </w:p>
        </w:tc>
        <w:tc>
          <w:tcPr/>
          <w:p>
            <w:pPr>
              <w:pStyle w:val="indent"/>
            </w:pPr>
            <w:r>
              <w:rPr>
                <w:rFonts w:ascii="宋体" w:hAnsi="宋体" w:eastAsia="宋体" w:cs="宋体"/>
                <w:color w:val="000000"/>
                <w:sz w:val="20"/>
                <w:szCs w:val="20"/>
              </w:rPr>
              <w:t xml:space="preserve">化妆品、手表、箱包、施华洛世奇水晶等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2025-01-31T07:35:05+08:00</dcterms:created>
  <dcterms:modified xsi:type="dcterms:W3CDTF">2025-01-31T07:35:05+08:00</dcterms:modified>
</cp:coreProperties>
</file>

<file path=docProps/custom.xml><?xml version="1.0" encoding="utf-8"?>
<Properties xmlns="http://schemas.openxmlformats.org/officeDocument/2006/custom-properties" xmlns:vt="http://schemas.openxmlformats.org/officeDocument/2006/docPropsVTypes"/>
</file>